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9CCC8" w14:textId="77777777" w:rsidR="00CE4364" w:rsidRPr="00DA559B" w:rsidRDefault="00CE4364" w:rsidP="00CE4364">
      <w:pPr>
        <w:rPr>
          <w:b/>
          <w:color w:val="010000"/>
          <w:sz w:val="32"/>
          <w:szCs w:val="32"/>
          <w:u w:val="single"/>
        </w:rPr>
      </w:pPr>
      <w:bookmarkStart w:id="0" w:name="_GoBack"/>
      <w:bookmarkEnd w:id="0"/>
      <w:r>
        <w:rPr>
          <w:b/>
          <w:color w:val="010000"/>
          <w:sz w:val="32"/>
          <w:szCs w:val="32"/>
          <w:u w:val="single"/>
        </w:rPr>
        <w:t>Sunday of the Passion (Palm Sunday)</w:t>
      </w:r>
      <w:r w:rsidR="00EF22E3">
        <w:rPr>
          <w:b/>
          <w:color w:val="010000"/>
          <w:sz w:val="32"/>
          <w:szCs w:val="32"/>
          <w:u w:val="single"/>
        </w:rPr>
        <w:t>, Year A</w:t>
      </w:r>
    </w:p>
    <w:p w14:paraId="64C20DBD" w14:textId="77777777" w:rsidR="00CE4364" w:rsidRDefault="00CE4364" w:rsidP="00CE4364">
      <w:pPr>
        <w:rPr>
          <w:color w:val="010000"/>
          <w:sz w:val="28"/>
          <w:szCs w:val="28"/>
        </w:rPr>
      </w:pPr>
    </w:p>
    <w:p w14:paraId="314E2565" w14:textId="77777777" w:rsidR="005864D0" w:rsidRDefault="005864D0" w:rsidP="00CE4364">
      <w:pPr>
        <w:rPr>
          <w:i/>
          <w:color w:val="010000"/>
        </w:rPr>
      </w:pPr>
      <w:r>
        <w:rPr>
          <w:i/>
          <w:color w:val="010000"/>
        </w:rPr>
        <w:t>This document provides:</w:t>
      </w:r>
    </w:p>
    <w:p w14:paraId="4C39AA37" w14:textId="5372D132" w:rsidR="005864D0" w:rsidRPr="005864D0" w:rsidRDefault="005864D0" w:rsidP="005864D0">
      <w:pPr>
        <w:pStyle w:val="ListParagraph"/>
        <w:numPr>
          <w:ilvl w:val="0"/>
          <w:numId w:val="2"/>
        </w:numPr>
        <w:rPr>
          <w:i/>
          <w:color w:val="010000"/>
        </w:rPr>
      </w:pPr>
      <w:r w:rsidRPr="005864D0">
        <w:rPr>
          <w:i/>
          <w:color w:val="010000"/>
        </w:rPr>
        <w:t>Introductory notes</w:t>
      </w:r>
    </w:p>
    <w:p w14:paraId="3D78953E" w14:textId="6E4125BD" w:rsidR="005864D0" w:rsidRDefault="005864D0" w:rsidP="005864D0">
      <w:pPr>
        <w:pStyle w:val="ListParagraph"/>
        <w:numPr>
          <w:ilvl w:val="0"/>
          <w:numId w:val="2"/>
        </w:numPr>
        <w:rPr>
          <w:i/>
          <w:color w:val="010000"/>
        </w:rPr>
      </w:pPr>
      <w:r>
        <w:rPr>
          <w:i/>
          <w:color w:val="010000"/>
        </w:rPr>
        <w:t>Guidance for prepar</w:t>
      </w:r>
      <w:r w:rsidRPr="005864D0">
        <w:rPr>
          <w:i/>
          <w:color w:val="010000"/>
        </w:rPr>
        <w:t>ing</w:t>
      </w:r>
      <w:r>
        <w:rPr>
          <w:i/>
          <w:color w:val="010000"/>
        </w:rPr>
        <w:t xml:space="preserve"> </w:t>
      </w:r>
      <w:r w:rsidR="00942252">
        <w:rPr>
          <w:i/>
          <w:color w:val="010000"/>
        </w:rPr>
        <w:t xml:space="preserve">for </w:t>
      </w:r>
      <w:r>
        <w:rPr>
          <w:i/>
          <w:color w:val="010000"/>
        </w:rPr>
        <w:t>the Liturgy of the Palms</w:t>
      </w:r>
    </w:p>
    <w:p w14:paraId="2AC0BF38" w14:textId="5E60F7CA" w:rsidR="005864D0" w:rsidRDefault="00942252" w:rsidP="005864D0">
      <w:pPr>
        <w:pStyle w:val="ListParagraph"/>
        <w:numPr>
          <w:ilvl w:val="0"/>
          <w:numId w:val="2"/>
        </w:numPr>
        <w:rPr>
          <w:i/>
          <w:color w:val="010000"/>
        </w:rPr>
      </w:pPr>
      <w:r>
        <w:rPr>
          <w:i/>
          <w:color w:val="010000"/>
        </w:rPr>
        <w:t>Metrical Psalms for the day</w:t>
      </w:r>
    </w:p>
    <w:p w14:paraId="5451BA32" w14:textId="401B6AB7" w:rsidR="00942252" w:rsidRDefault="00942252" w:rsidP="005864D0">
      <w:pPr>
        <w:pStyle w:val="ListParagraph"/>
        <w:numPr>
          <w:ilvl w:val="0"/>
          <w:numId w:val="2"/>
        </w:numPr>
        <w:rPr>
          <w:i/>
          <w:color w:val="010000"/>
        </w:rPr>
      </w:pPr>
      <w:r>
        <w:rPr>
          <w:i/>
          <w:color w:val="010000"/>
        </w:rPr>
        <w:t>Suggestions for expanding your repertoire of hymns and songs</w:t>
      </w:r>
    </w:p>
    <w:p w14:paraId="47D48C69" w14:textId="1CDDF857" w:rsidR="00942252" w:rsidRDefault="00942252" w:rsidP="005864D0">
      <w:pPr>
        <w:pStyle w:val="ListParagraph"/>
        <w:numPr>
          <w:ilvl w:val="0"/>
          <w:numId w:val="2"/>
        </w:numPr>
        <w:rPr>
          <w:i/>
          <w:color w:val="010000"/>
        </w:rPr>
      </w:pPr>
      <w:r>
        <w:rPr>
          <w:i/>
          <w:color w:val="010000"/>
        </w:rPr>
        <w:t>Notes re: the proclamation of the Passion Gospel</w:t>
      </w:r>
    </w:p>
    <w:p w14:paraId="76D9CEC3" w14:textId="5C2726A3" w:rsidR="00942252" w:rsidRDefault="00942252" w:rsidP="005864D0">
      <w:pPr>
        <w:pStyle w:val="ListParagraph"/>
        <w:numPr>
          <w:ilvl w:val="0"/>
          <w:numId w:val="2"/>
        </w:numPr>
        <w:rPr>
          <w:i/>
          <w:color w:val="010000"/>
        </w:rPr>
      </w:pPr>
      <w:r>
        <w:rPr>
          <w:i/>
          <w:color w:val="010000"/>
        </w:rPr>
        <w:t>Prayers of the People</w:t>
      </w:r>
    </w:p>
    <w:p w14:paraId="0A8CF1DB" w14:textId="77777777" w:rsidR="00942252" w:rsidRDefault="00942252" w:rsidP="00942252">
      <w:pPr>
        <w:rPr>
          <w:i/>
          <w:color w:val="010000"/>
        </w:rPr>
      </w:pPr>
    </w:p>
    <w:p w14:paraId="2C484558" w14:textId="77777777" w:rsidR="00942252" w:rsidRDefault="00942252" w:rsidP="00942252">
      <w:pPr>
        <w:rPr>
          <w:i/>
          <w:color w:val="010000"/>
        </w:rPr>
      </w:pPr>
    </w:p>
    <w:p w14:paraId="73A82542" w14:textId="77777777" w:rsidR="009954AF" w:rsidRDefault="009954AF" w:rsidP="00942252">
      <w:pPr>
        <w:rPr>
          <w:i/>
          <w:color w:val="010000"/>
        </w:rPr>
      </w:pPr>
    </w:p>
    <w:p w14:paraId="14AA5961" w14:textId="77777777" w:rsidR="009954AF" w:rsidRPr="00942252" w:rsidRDefault="009954AF" w:rsidP="00942252">
      <w:pPr>
        <w:rPr>
          <w:i/>
          <w:color w:val="010000"/>
        </w:rPr>
      </w:pPr>
    </w:p>
    <w:p w14:paraId="0395F9E2" w14:textId="77777777" w:rsidR="00666667" w:rsidRPr="00EF22E3" w:rsidRDefault="00666667"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EF22E3">
        <w:rPr>
          <w:rFonts w:cs="Times New Roman"/>
        </w:rPr>
        <w:t xml:space="preserve">Today's lections escort us from Jesus' triumphal entry into Jerusalem to the seeming defeat of his Passion. This Sunday marks the first step of transition from our Lenten </w:t>
      </w:r>
      <w:proofErr w:type="gramStart"/>
      <w:r w:rsidRPr="00EF22E3">
        <w:rPr>
          <w:rFonts w:cs="Times New Roman"/>
        </w:rPr>
        <w:t>journey</w:t>
      </w:r>
      <w:proofErr w:type="gramEnd"/>
      <w:r w:rsidRPr="00EF22E3">
        <w:rPr>
          <w:rFonts w:cs="Times New Roman"/>
        </w:rPr>
        <w:t xml:space="preserve"> to the fifty-day celebration of Easter. While this may seem like </w:t>
      </w:r>
      <w:r w:rsidR="00EF22E3" w:rsidRPr="00EF22E3">
        <w:rPr>
          <w:rFonts w:cs="Times New Roman"/>
        </w:rPr>
        <w:t xml:space="preserve">a stark contrast </w:t>
      </w:r>
      <w:r w:rsidR="00EF22E3" w:rsidRPr="00EF22E3">
        <w:rPr>
          <w:rFonts w:cs="Times New Roman"/>
          <w:i/>
        </w:rPr>
        <w:t>tempting preachers and liturgical planners to skip the Passion narrative until Good Friday, this temptation must be resisted.</w:t>
      </w:r>
      <w:r w:rsidR="00EF22E3" w:rsidRPr="00EF22E3">
        <w:rPr>
          <w:rFonts w:cs="Times New Roman"/>
        </w:rPr>
        <w:t xml:space="preserve"> The sharp transition of this day is deliberate.</w:t>
      </w:r>
    </w:p>
    <w:p w14:paraId="2BA00DFF" w14:textId="77777777" w:rsidR="00EF22E3" w:rsidRPr="00EF22E3" w:rsidRDefault="00EF22E3"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3645C0A3" w14:textId="77777777" w:rsidR="00EF22E3" w:rsidRPr="00EF22E3" w:rsidRDefault="00EF22E3" w:rsidP="00EF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EF22E3">
        <w:rPr>
          <w:rFonts w:cs="Times New Roman"/>
        </w:rPr>
        <w:t xml:space="preserve">In the paradoxical </w:t>
      </w:r>
      <w:r>
        <w:rPr>
          <w:rFonts w:cs="Times New Roman"/>
        </w:rPr>
        <w:t>coupling of the today’s</w:t>
      </w:r>
      <w:r w:rsidRPr="00EF22E3">
        <w:rPr>
          <w:rFonts w:cs="Times New Roman"/>
        </w:rPr>
        <w:t xml:space="preserve"> Gospel narratives, two “kingdoms,” and the choice between them, are on display. The one seen in Jesus and tha</w:t>
      </w:r>
      <w:r w:rsidR="005C2E30">
        <w:rPr>
          <w:rFonts w:cs="Times New Roman"/>
        </w:rPr>
        <w:t xml:space="preserve">t personified by Pilate and Herod </w:t>
      </w:r>
      <w:r w:rsidRPr="00EF22E3">
        <w:rPr>
          <w:rFonts w:cs="Times New Roman"/>
        </w:rPr>
        <w:t>stand</w:t>
      </w:r>
      <w:r w:rsidR="005C2E30">
        <w:rPr>
          <w:rFonts w:cs="Times New Roman"/>
        </w:rPr>
        <w:t xml:space="preserve"> in complete contrast to each </w:t>
      </w:r>
      <w:r w:rsidRPr="00EF22E3">
        <w:rPr>
          <w:rFonts w:cs="Times New Roman"/>
        </w:rPr>
        <w:t xml:space="preserve">other. The latter stands for greed, status, ruthlessness, trust in economic or military might. That embodied in Christ is characterized by non-violence, service, </w:t>
      </w:r>
      <w:proofErr w:type="gramStart"/>
      <w:r w:rsidRPr="00EF22E3">
        <w:rPr>
          <w:rFonts w:cs="Times New Roman"/>
        </w:rPr>
        <w:t>compassion</w:t>
      </w:r>
      <w:proofErr w:type="gramEnd"/>
      <w:r w:rsidRPr="00EF22E3">
        <w:rPr>
          <w:rFonts w:cs="Times New Roman"/>
        </w:rPr>
        <w:t xml:space="preserve">, solidarity with the world’s vulnerable and rejected, trust in God. </w:t>
      </w:r>
    </w:p>
    <w:p w14:paraId="2CFBEE41" w14:textId="77777777" w:rsidR="00EF22E3" w:rsidRPr="00EF22E3" w:rsidRDefault="00EF22E3" w:rsidP="00EF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57F00090" w14:textId="77777777" w:rsidR="00EF22E3" w:rsidRPr="00EF22E3" w:rsidRDefault="00EF22E3" w:rsidP="00EF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EF22E3">
        <w:rPr>
          <w:rFonts w:cs="Times New Roman"/>
        </w:rPr>
        <w:t xml:space="preserve">For most of us, both dominions make a persuasive claim on our lives. Through our participation in the liturgies of Holy Week, the Spirit orients us to active citizenship in the everlasting Reign of God, immersing us once again in the story of Christ Jesus, crucified and risen. It is vital to recognize that this story is our story, too – the story of the baptized, the story of our world, </w:t>
      </w:r>
      <w:r>
        <w:rPr>
          <w:rFonts w:cs="Times New Roman"/>
        </w:rPr>
        <w:t xml:space="preserve">and </w:t>
      </w:r>
      <w:r w:rsidRPr="00EF22E3">
        <w:rPr>
          <w:rFonts w:cs="Times New Roman"/>
        </w:rPr>
        <w:t xml:space="preserve">the story of God at work today. </w:t>
      </w:r>
    </w:p>
    <w:p w14:paraId="2D52830F" w14:textId="77777777" w:rsidR="00EF22E3" w:rsidRDefault="00EF22E3"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7B8EDBF8" w14:textId="77777777" w:rsidR="002E4478" w:rsidRPr="00EF22E3" w:rsidRDefault="002E4478"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517A9BC2" w14:textId="77777777" w:rsidR="00EF22E3" w:rsidRPr="00EF22E3" w:rsidRDefault="00EF22E3"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 w:val="20"/>
          <w:szCs w:val="20"/>
        </w:rPr>
      </w:pPr>
      <w:r>
        <w:rPr>
          <w:rFonts w:cs="Times New Roman"/>
          <w:i/>
          <w:sz w:val="20"/>
          <w:szCs w:val="20"/>
        </w:rPr>
        <w:t>The above notes may be adapted for use in worship bulletins, omitting the italicized words.</w:t>
      </w:r>
    </w:p>
    <w:p w14:paraId="552842EF" w14:textId="77777777" w:rsidR="00EF22E3" w:rsidRDefault="00EF22E3" w:rsidP="00CE4364">
      <w:pPr>
        <w:rPr>
          <w:color w:val="010000"/>
        </w:rPr>
      </w:pPr>
    </w:p>
    <w:p w14:paraId="4068D08C" w14:textId="77777777" w:rsidR="00942252" w:rsidRDefault="00942252" w:rsidP="00CE4364">
      <w:pPr>
        <w:rPr>
          <w:color w:val="010000"/>
        </w:rPr>
      </w:pPr>
    </w:p>
    <w:p w14:paraId="10155E08" w14:textId="77777777" w:rsidR="00942252" w:rsidRDefault="00942252" w:rsidP="00CE4364">
      <w:pPr>
        <w:rPr>
          <w:color w:val="010000"/>
        </w:rPr>
      </w:pPr>
    </w:p>
    <w:p w14:paraId="1EC52436" w14:textId="77777777" w:rsidR="00942252" w:rsidRDefault="00942252" w:rsidP="00CE4364">
      <w:pPr>
        <w:rPr>
          <w:color w:val="010000"/>
        </w:rPr>
      </w:pPr>
    </w:p>
    <w:p w14:paraId="0C0AF427" w14:textId="77777777" w:rsidR="00942252" w:rsidRDefault="00942252" w:rsidP="00CE4364">
      <w:pPr>
        <w:rPr>
          <w:color w:val="010000"/>
        </w:rPr>
      </w:pPr>
    </w:p>
    <w:p w14:paraId="1B45290D" w14:textId="77777777" w:rsidR="00942252" w:rsidRDefault="00942252" w:rsidP="00CE4364">
      <w:pPr>
        <w:rPr>
          <w:color w:val="010000"/>
        </w:rPr>
      </w:pPr>
    </w:p>
    <w:p w14:paraId="4744A9FE" w14:textId="77777777" w:rsidR="00942252" w:rsidRDefault="00942252" w:rsidP="00CE4364">
      <w:pPr>
        <w:rPr>
          <w:color w:val="010000"/>
        </w:rPr>
      </w:pPr>
    </w:p>
    <w:p w14:paraId="303A600C" w14:textId="77777777" w:rsidR="00942252" w:rsidRDefault="00942252" w:rsidP="00CE4364">
      <w:pPr>
        <w:rPr>
          <w:color w:val="010000"/>
        </w:rPr>
      </w:pPr>
    </w:p>
    <w:p w14:paraId="4A837FFB" w14:textId="77777777" w:rsidR="00942252" w:rsidRDefault="00942252" w:rsidP="00CE4364">
      <w:pPr>
        <w:rPr>
          <w:color w:val="010000"/>
        </w:rPr>
      </w:pPr>
    </w:p>
    <w:p w14:paraId="31D18EEF" w14:textId="77777777" w:rsidR="00942252" w:rsidRPr="00EF22E3" w:rsidRDefault="00942252" w:rsidP="00CE4364">
      <w:pPr>
        <w:rPr>
          <w:color w:val="010000"/>
        </w:rPr>
      </w:pPr>
    </w:p>
    <w:p w14:paraId="049CA57E" w14:textId="77777777" w:rsidR="00F31D52" w:rsidRPr="00BB3D92" w:rsidRDefault="00F31D52" w:rsidP="00CE4364">
      <w:pPr>
        <w:rPr>
          <w:b/>
          <w:color w:val="010000"/>
          <w:sz w:val="28"/>
          <w:szCs w:val="28"/>
        </w:rPr>
      </w:pPr>
      <w:r w:rsidRPr="00BB3D92">
        <w:rPr>
          <w:b/>
          <w:color w:val="010000"/>
          <w:sz w:val="28"/>
          <w:szCs w:val="28"/>
        </w:rPr>
        <w:lastRenderedPageBreak/>
        <w:t>Preparing for the Liturgy of the Palms</w:t>
      </w:r>
    </w:p>
    <w:p w14:paraId="08857E03" w14:textId="77777777" w:rsidR="00F31D52" w:rsidRDefault="00F31D52" w:rsidP="00CE4364">
      <w:pPr>
        <w:rPr>
          <w:color w:val="010000"/>
        </w:rPr>
      </w:pPr>
    </w:p>
    <w:p w14:paraId="043FE527" w14:textId="77777777" w:rsidR="00F31D52" w:rsidRPr="00F31D52" w:rsidRDefault="00F31D52" w:rsidP="00CE4364">
      <w:pPr>
        <w:rPr>
          <w:i/>
          <w:color w:val="010000"/>
        </w:rPr>
      </w:pPr>
      <w:r w:rsidRPr="00F31D52">
        <w:rPr>
          <w:i/>
          <w:color w:val="010000"/>
          <w:u w:val="single"/>
        </w:rPr>
        <w:t>The Palms</w:t>
      </w:r>
      <w:r w:rsidRPr="00F31D52">
        <w:rPr>
          <w:i/>
          <w:color w:val="010000"/>
        </w:rPr>
        <w:t xml:space="preserve">: </w:t>
      </w:r>
    </w:p>
    <w:p w14:paraId="2246B527" w14:textId="77777777" w:rsidR="00F31D52" w:rsidRDefault="00F31D52" w:rsidP="00CE4364">
      <w:pPr>
        <w:rPr>
          <w:color w:val="010000"/>
        </w:rPr>
      </w:pPr>
    </w:p>
    <w:p w14:paraId="0DA0648D" w14:textId="77777777" w:rsidR="00F31D52" w:rsidRDefault="00F31D52" w:rsidP="00CE4364">
      <w:pPr>
        <w:rPr>
          <w:color w:val="010000"/>
        </w:rPr>
      </w:pPr>
      <w:r>
        <w:rPr>
          <w:color w:val="010000"/>
        </w:rPr>
        <w:t>It is recommended that you don’t skimp on your order of pa</w:t>
      </w:r>
      <w:r w:rsidR="00710783">
        <w:rPr>
          <w:color w:val="010000"/>
        </w:rPr>
        <w:t xml:space="preserve">lms. It is also best if you </w:t>
      </w:r>
      <w:r>
        <w:rPr>
          <w:color w:val="010000"/>
        </w:rPr>
        <w:t xml:space="preserve">acquire palms that are not overly stripped. </w:t>
      </w:r>
      <w:r w:rsidR="00710783">
        <w:rPr>
          <w:color w:val="010000"/>
        </w:rPr>
        <w:t xml:space="preserve">Indeed, you may wish to purchase palm fronds and strip them yourself. </w:t>
      </w:r>
      <w:r>
        <w:rPr>
          <w:color w:val="010000"/>
        </w:rPr>
        <w:t xml:space="preserve">The fronds should be </w:t>
      </w:r>
      <w:r w:rsidR="009F367E">
        <w:rPr>
          <w:color w:val="010000"/>
        </w:rPr>
        <w:t xml:space="preserve">stripped into sizeable pieces. You are encouraged to decorate the worship space </w:t>
      </w:r>
      <w:r>
        <w:rPr>
          <w:color w:val="010000"/>
        </w:rPr>
        <w:t xml:space="preserve">with open palm fronds in order to foster a sense of connection between the actual plant and the torn leaf in people’s hands. </w:t>
      </w:r>
    </w:p>
    <w:p w14:paraId="5D3E1E5B" w14:textId="77777777" w:rsidR="00F31D52" w:rsidRDefault="00F31D52" w:rsidP="00CE4364">
      <w:pPr>
        <w:rPr>
          <w:color w:val="010000"/>
        </w:rPr>
      </w:pPr>
    </w:p>
    <w:p w14:paraId="331F7E8C" w14:textId="77777777" w:rsidR="00710783" w:rsidRDefault="00F31D52" w:rsidP="00CE4364">
      <w:pPr>
        <w:rPr>
          <w:color w:val="010000"/>
        </w:rPr>
      </w:pPr>
      <w:r>
        <w:rPr>
          <w:color w:val="010000"/>
        </w:rPr>
        <w:t>It is customary that palms shaped as crosses are provided for members of the congregation. These should not replace, however, the fronds provided for worshipers to use in the Liturgy of the P</w:t>
      </w:r>
      <w:r w:rsidR="009F367E">
        <w:rPr>
          <w:color w:val="010000"/>
        </w:rPr>
        <w:t>alms. You may wish</w:t>
      </w:r>
      <w:r>
        <w:rPr>
          <w:color w:val="010000"/>
        </w:rPr>
        <w:t xml:space="preserve"> to provide instructions in the worship bulletin or parish newsletter, or on the church’s website or social media page, for how to make palm crosses out of the stripped fronds. </w:t>
      </w:r>
      <w:r w:rsidR="009F367E">
        <w:rPr>
          <w:color w:val="010000"/>
        </w:rPr>
        <w:t xml:space="preserve">(Illustrated examples are available online. If you cannot find them, feel free to contact the Congregational Development Officer.) Likewise, you could host an intergenerational gathering following the Liturgy during which people could make their palm crosses with some instruction and guidance. </w:t>
      </w:r>
    </w:p>
    <w:p w14:paraId="5A469381" w14:textId="77777777" w:rsidR="009F367E" w:rsidRDefault="009F367E" w:rsidP="00CE4364">
      <w:pPr>
        <w:rPr>
          <w:color w:val="010000"/>
        </w:rPr>
      </w:pPr>
    </w:p>
    <w:p w14:paraId="6095A31D" w14:textId="77777777" w:rsidR="00710783" w:rsidRDefault="00710783" w:rsidP="00CE4364">
      <w:pPr>
        <w:rPr>
          <w:color w:val="010000"/>
        </w:rPr>
      </w:pPr>
      <w:r>
        <w:rPr>
          <w:color w:val="010000"/>
        </w:rPr>
        <w:t>It is appropriate to use the branches of other trees or shrubs indigenous to your area instead of palm branches.</w:t>
      </w:r>
    </w:p>
    <w:p w14:paraId="6B5505A1" w14:textId="77777777" w:rsidR="00710783" w:rsidRDefault="00710783" w:rsidP="00CE4364">
      <w:pPr>
        <w:rPr>
          <w:color w:val="010000"/>
        </w:rPr>
      </w:pPr>
    </w:p>
    <w:p w14:paraId="37C5DC69" w14:textId="77777777" w:rsidR="00D06621" w:rsidRDefault="00D06621" w:rsidP="00CE4364">
      <w:pPr>
        <w:rPr>
          <w:color w:val="010000"/>
        </w:rPr>
      </w:pPr>
      <w:r w:rsidRPr="00D06621">
        <w:rPr>
          <w:i/>
          <w:color w:val="010000"/>
          <w:u w:val="single"/>
        </w:rPr>
        <w:t>The Procession</w:t>
      </w:r>
      <w:r>
        <w:rPr>
          <w:color w:val="010000"/>
        </w:rPr>
        <w:t>:</w:t>
      </w:r>
    </w:p>
    <w:p w14:paraId="3CA589C7" w14:textId="77777777" w:rsidR="00D06621" w:rsidRDefault="00D06621" w:rsidP="00CE4364">
      <w:pPr>
        <w:rPr>
          <w:color w:val="010000"/>
        </w:rPr>
      </w:pPr>
    </w:p>
    <w:p w14:paraId="35A364C5" w14:textId="77777777" w:rsidR="00D06621" w:rsidRDefault="00D06621" w:rsidP="00CE4364">
      <w:pPr>
        <w:rPr>
          <w:color w:val="010000"/>
        </w:rPr>
      </w:pPr>
      <w:r>
        <w:rPr>
          <w:color w:val="010000"/>
        </w:rPr>
        <w:t xml:space="preserve">If possible, it is desirable for the procession to involve as many members of the congregations as possible, rather than only the “sanctuary party” and choir. Again, if possible, it is desirable </w:t>
      </w:r>
      <w:r w:rsidR="00D30261">
        <w:rPr>
          <w:color w:val="010000"/>
        </w:rPr>
        <w:t xml:space="preserve">for </w:t>
      </w:r>
      <w:r>
        <w:rPr>
          <w:color w:val="010000"/>
        </w:rPr>
        <w:t xml:space="preserve">the processional route </w:t>
      </w:r>
      <w:r w:rsidR="00D30261">
        <w:rPr>
          <w:color w:val="010000"/>
        </w:rPr>
        <w:t xml:space="preserve">to </w:t>
      </w:r>
      <w:r>
        <w:rPr>
          <w:color w:val="010000"/>
        </w:rPr>
        <w:t xml:space="preserve">begin somewhere other than the worship space. </w:t>
      </w:r>
      <w:r w:rsidR="00D30261">
        <w:rPr>
          <w:color w:val="010000"/>
        </w:rPr>
        <w:t xml:space="preserve">Walk through the route ahead of time to identify any potential trouble spots. </w:t>
      </w:r>
      <w:r>
        <w:rPr>
          <w:color w:val="010000"/>
        </w:rPr>
        <w:t xml:space="preserve">If your route may disrupt local traffic, be sure to enlist the permission and cooperation of local civil authorities. </w:t>
      </w:r>
    </w:p>
    <w:p w14:paraId="585DAC5C" w14:textId="77777777" w:rsidR="00D30261" w:rsidRDefault="00D30261" w:rsidP="00CE4364">
      <w:pPr>
        <w:rPr>
          <w:color w:val="010000"/>
        </w:rPr>
      </w:pPr>
    </w:p>
    <w:p w14:paraId="1CAA3A9D" w14:textId="77777777" w:rsidR="00D06621" w:rsidRDefault="00D06621" w:rsidP="00CE4364">
      <w:pPr>
        <w:rPr>
          <w:color w:val="010000"/>
        </w:rPr>
      </w:pPr>
      <w:r>
        <w:rPr>
          <w:color w:val="010000"/>
        </w:rPr>
        <w:t>In addition to the processional cross and palms, the procession may include banners, censer, candles, and so on</w:t>
      </w:r>
      <w:r w:rsidR="00D30261">
        <w:rPr>
          <w:color w:val="010000"/>
        </w:rPr>
        <w:t>, as well as drums and various portable musical instruments</w:t>
      </w:r>
      <w:r>
        <w:rPr>
          <w:color w:val="010000"/>
        </w:rPr>
        <w:t xml:space="preserve">. It is not recommended that the procession include a donkey, </w:t>
      </w:r>
      <w:proofErr w:type="spellStart"/>
      <w:r>
        <w:rPr>
          <w:color w:val="010000"/>
        </w:rPr>
        <w:t>with out</w:t>
      </w:r>
      <w:proofErr w:type="spellEnd"/>
      <w:r>
        <w:rPr>
          <w:color w:val="010000"/>
        </w:rPr>
        <w:t xml:space="preserve"> without the Presiding Celebrant as its passenger. This is not </w:t>
      </w:r>
      <w:r w:rsidR="00D30261">
        <w:rPr>
          <w:color w:val="010000"/>
        </w:rPr>
        <w:t xml:space="preserve">simply </w:t>
      </w:r>
      <w:r>
        <w:rPr>
          <w:color w:val="010000"/>
        </w:rPr>
        <w:t xml:space="preserve">a dramatic </w:t>
      </w:r>
      <w:r w:rsidR="00666667">
        <w:rPr>
          <w:color w:val="010000"/>
        </w:rPr>
        <w:t>reenactment of an event long ago and far away. Rather, it is an act of worship celebrating a present mystery and ritually forming us in the life of Christ.</w:t>
      </w:r>
    </w:p>
    <w:p w14:paraId="49974FCF" w14:textId="77777777" w:rsidR="00D30261" w:rsidRDefault="00D30261" w:rsidP="00CE4364">
      <w:pPr>
        <w:rPr>
          <w:color w:val="010000"/>
        </w:rPr>
      </w:pPr>
    </w:p>
    <w:p w14:paraId="69F389EB" w14:textId="4F653CFE" w:rsidR="00D06621" w:rsidRDefault="00666667" w:rsidP="00CE4364">
      <w:pPr>
        <w:rPr>
          <w:color w:val="010000"/>
        </w:rPr>
      </w:pPr>
      <w:r>
        <w:rPr>
          <w:color w:val="010000"/>
        </w:rPr>
        <w:t>It is wise to c</w:t>
      </w:r>
      <w:r w:rsidR="00D30261">
        <w:rPr>
          <w:color w:val="010000"/>
        </w:rPr>
        <w:t xml:space="preserve">hoose music that can be sung easily by the congregation as they walk in procession. Chants or refrains simply repeating </w:t>
      </w:r>
      <w:r>
        <w:rPr>
          <w:color w:val="010000"/>
        </w:rPr>
        <w:t xml:space="preserve">phrases like </w:t>
      </w:r>
      <w:r w:rsidR="00D30261">
        <w:rPr>
          <w:color w:val="010000"/>
        </w:rPr>
        <w:t xml:space="preserve">“Hosanna!” </w:t>
      </w:r>
      <w:r>
        <w:rPr>
          <w:color w:val="010000"/>
        </w:rPr>
        <w:t xml:space="preserve">or “Blessed is the One who comes in the name of the Lord” </w:t>
      </w:r>
      <w:r w:rsidR="00D30261">
        <w:rPr>
          <w:color w:val="010000"/>
        </w:rPr>
        <w:t>are appropriate. The hymn “All Glory, Laud and Honour” is usuall</w:t>
      </w:r>
      <w:r>
        <w:rPr>
          <w:color w:val="010000"/>
        </w:rPr>
        <w:t>y well known to worshipers, too.</w:t>
      </w:r>
    </w:p>
    <w:p w14:paraId="52277EE2" w14:textId="77777777" w:rsidR="00710783" w:rsidRPr="00F31D52" w:rsidRDefault="00710783" w:rsidP="00CE4364">
      <w:pPr>
        <w:rPr>
          <w:color w:val="010000"/>
        </w:rPr>
      </w:pPr>
    </w:p>
    <w:p w14:paraId="503B7E2A" w14:textId="77777777" w:rsidR="00CE4364" w:rsidRPr="00BB3D92" w:rsidRDefault="00CE4364" w:rsidP="00CE4364">
      <w:pPr>
        <w:rPr>
          <w:b/>
          <w:sz w:val="28"/>
          <w:szCs w:val="28"/>
        </w:rPr>
      </w:pPr>
      <w:r w:rsidRPr="00BB3D92">
        <w:rPr>
          <w:b/>
          <w:sz w:val="28"/>
          <w:szCs w:val="28"/>
        </w:rPr>
        <w:lastRenderedPageBreak/>
        <w:t>Expanding your Hymn/Song Repertoire</w:t>
      </w:r>
    </w:p>
    <w:p w14:paraId="1563F7D6" w14:textId="77777777" w:rsidR="00CE4364" w:rsidRDefault="00CE4364" w:rsidP="00CE4364"/>
    <w:p w14:paraId="0D50C034" w14:textId="15CA8689" w:rsidR="007F7B90" w:rsidRDefault="007F7B90" w:rsidP="00CE4364">
      <w:r>
        <w:t>CP = Common Praise: Anglican Church of Canada (1998)</w:t>
      </w:r>
    </w:p>
    <w:p w14:paraId="4F786DC6" w14:textId="77777777" w:rsidR="007F7B90" w:rsidRDefault="007F7B90" w:rsidP="00CE4364"/>
    <w:p w14:paraId="51B487CC" w14:textId="182CBDB1" w:rsidR="007F7B90" w:rsidRDefault="007F7B90" w:rsidP="00CE4364">
      <w:r>
        <w:t>RB =</w:t>
      </w:r>
      <w:r w:rsidR="00257E26">
        <w:t xml:space="preserve"> </w:t>
      </w:r>
      <w:proofErr w:type="gramStart"/>
      <w:r>
        <w:t>The</w:t>
      </w:r>
      <w:proofErr w:type="gramEnd"/>
      <w:r>
        <w:t xml:space="preserve"> Hymn Book of the Anglican Church of Canada and the United Church of Canada (1971)</w:t>
      </w:r>
      <w:r w:rsidR="00257E26">
        <w:t xml:space="preserve"> “Red Book”</w:t>
      </w:r>
    </w:p>
    <w:p w14:paraId="6DEA5465" w14:textId="77777777" w:rsidR="007F7B90" w:rsidRDefault="007F7B90" w:rsidP="00CE4364"/>
    <w:p w14:paraId="5A181780" w14:textId="4B8B0F23" w:rsidR="007F7B90" w:rsidRDefault="007F7B90" w:rsidP="00CE4364">
      <w:r>
        <w:t>BB =</w:t>
      </w:r>
      <w:r w:rsidR="00257E26">
        <w:t xml:space="preserve"> </w:t>
      </w:r>
      <w:r>
        <w:t>The Book of Common Praise: being the Hymn Book of The Church of England in Canada (1938)</w:t>
      </w:r>
      <w:r w:rsidR="00257E26">
        <w:t xml:space="preserve"> “Blue Book”</w:t>
      </w:r>
    </w:p>
    <w:p w14:paraId="36A198E3" w14:textId="77777777" w:rsidR="007F7B90" w:rsidRDefault="007F7B90" w:rsidP="00BB3D92">
      <w:pPr>
        <w:widowControl w:val="0"/>
        <w:autoSpaceDE w:val="0"/>
        <w:autoSpaceDN w:val="0"/>
        <w:adjustRightInd w:val="0"/>
        <w:rPr>
          <w:rFonts w:cs="Times"/>
          <w:bCs/>
          <w:i/>
          <w:color w:val="000000"/>
          <w:sz w:val="28"/>
          <w:szCs w:val="28"/>
        </w:rPr>
      </w:pPr>
    </w:p>
    <w:p w14:paraId="70731CBB" w14:textId="77777777" w:rsidR="007F7B90" w:rsidRDefault="007F7B90" w:rsidP="00BB3D92">
      <w:pPr>
        <w:widowControl w:val="0"/>
        <w:autoSpaceDE w:val="0"/>
        <w:autoSpaceDN w:val="0"/>
        <w:adjustRightInd w:val="0"/>
        <w:rPr>
          <w:rFonts w:cs="Times"/>
          <w:bCs/>
          <w:i/>
          <w:color w:val="000000"/>
          <w:sz w:val="28"/>
          <w:szCs w:val="28"/>
        </w:rPr>
      </w:pPr>
    </w:p>
    <w:p w14:paraId="33379F5A" w14:textId="77777777" w:rsidR="00BB3D92" w:rsidRDefault="00BB3D92" w:rsidP="00BB3D92">
      <w:pPr>
        <w:widowControl w:val="0"/>
        <w:autoSpaceDE w:val="0"/>
        <w:autoSpaceDN w:val="0"/>
        <w:adjustRightInd w:val="0"/>
        <w:rPr>
          <w:rFonts w:cs="Times"/>
          <w:bCs/>
          <w:i/>
          <w:color w:val="000000"/>
          <w:sz w:val="28"/>
          <w:szCs w:val="28"/>
        </w:rPr>
      </w:pPr>
      <w:r>
        <w:rPr>
          <w:rFonts w:cs="Times"/>
          <w:bCs/>
          <w:i/>
          <w:color w:val="000000"/>
          <w:sz w:val="28"/>
          <w:szCs w:val="28"/>
        </w:rPr>
        <w:t xml:space="preserve">Metrical </w:t>
      </w:r>
      <w:r w:rsidRPr="005C2E30">
        <w:rPr>
          <w:rFonts w:cs="Times"/>
          <w:bCs/>
          <w:i/>
          <w:color w:val="000000"/>
          <w:sz w:val="28"/>
          <w:szCs w:val="28"/>
        </w:rPr>
        <w:t xml:space="preserve">Psalm for the Liturgy of the Palms: </w:t>
      </w:r>
    </w:p>
    <w:p w14:paraId="77E91423" w14:textId="77777777" w:rsidR="00BB3D92" w:rsidRPr="005C2E30" w:rsidRDefault="00BB3D92" w:rsidP="00BB3D92">
      <w:pPr>
        <w:widowControl w:val="0"/>
        <w:autoSpaceDE w:val="0"/>
        <w:autoSpaceDN w:val="0"/>
        <w:adjustRightInd w:val="0"/>
        <w:rPr>
          <w:rFonts w:cs="Times"/>
          <w:bCs/>
          <w:i/>
          <w:color w:val="000000"/>
          <w:sz w:val="28"/>
          <w:szCs w:val="28"/>
        </w:rPr>
      </w:pPr>
      <w:r w:rsidRPr="005C2E30">
        <w:rPr>
          <w:rFonts w:cs="Times"/>
          <w:bCs/>
          <w:i/>
          <w:color w:val="000000"/>
          <w:sz w:val="28"/>
          <w:szCs w:val="28"/>
        </w:rPr>
        <w:t>Psalm 118:1–2, 19–29</w:t>
      </w:r>
    </w:p>
    <w:p w14:paraId="43B677C1" w14:textId="1DA38015" w:rsidR="00BB3D92" w:rsidRPr="005C2E30" w:rsidRDefault="00E71BB3" w:rsidP="00BB3D92">
      <w:pPr>
        <w:widowControl w:val="0"/>
        <w:autoSpaceDE w:val="0"/>
        <w:autoSpaceDN w:val="0"/>
        <w:adjustRightInd w:val="0"/>
        <w:rPr>
          <w:rFonts w:cs="Times"/>
          <w:i/>
          <w:color w:val="000000"/>
          <w:sz w:val="22"/>
          <w:szCs w:val="22"/>
        </w:rPr>
      </w:pPr>
      <w:proofErr w:type="spellStart"/>
      <w:r>
        <w:rPr>
          <w:rFonts w:cs="Times"/>
          <w:bCs/>
          <w:i/>
          <w:color w:val="000000"/>
          <w:sz w:val="22"/>
          <w:szCs w:val="22"/>
        </w:rPr>
        <w:t>Metre</w:t>
      </w:r>
      <w:proofErr w:type="spellEnd"/>
      <w:r>
        <w:rPr>
          <w:rFonts w:cs="Times"/>
          <w:bCs/>
          <w:i/>
          <w:color w:val="000000"/>
          <w:sz w:val="22"/>
          <w:szCs w:val="22"/>
        </w:rPr>
        <w:t>: SM</w:t>
      </w:r>
    </w:p>
    <w:p w14:paraId="4A1CF676"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5427F46B"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Give thanks for God is good, </w:t>
      </w:r>
    </w:p>
    <w:p w14:paraId="1BD887C3"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God’s love is steadfast, sure;  </w:t>
      </w:r>
    </w:p>
    <w:p w14:paraId="5CDD03FA"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Let Israel confess, “God’s love </w:t>
      </w:r>
    </w:p>
    <w:p w14:paraId="25EE7A3E"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Forever will endure.”  </w:t>
      </w:r>
    </w:p>
    <w:p w14:paraId="48D46FF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18D94A7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Fling wide the Temple gates </w:t>
      </w:r>
    </w:p>
    <w:p w14:paraId="6309FC2F"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That I may enter them;  </w:t>
      </w:r>
    </w:p>
    <w:p w14:paraId="111C922F"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“This is the gateway of the Lord, </w:t>
      </w:r>
    </w:p>
    <w:p w14:paraId="1020D943"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The just may now come in.”  </w:t>
      </w:r>
    </w:p>
    <w:p w14:paraId="573B9E0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252B5A33"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You answered me in need, </w:t>
      </w:r>
    </w:p>
    <w:p w14:paraId="0B302B93"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You are my health alone;  </w:t>
      </w:r>
    </w:p>
    <w:p w14:paraId="52046019"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The stone the builders cast aside </w:t>
      </w:r>
    </w:p>
    <w:p w14:paraId="0CE773AE"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Is now the cornerstone.  </w:t>
      </w:r>
    </w:p>
    <w:p w14:paraId="264D9076"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08ABC5D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This is the Lord’s own work </w:t>
      </w:r>
    </w:p>
    <w:p w14:paraId="40D10A0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And marvelous to see;  </w:t>
      </w:r>
    </w:p>
    <w:p w14:paraId="2E7A178B"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The Lord has acted on this day, </w:t>
      </w:r>
    </w:p>
    <w:p w14:paraId="1CE5EC0A"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We praise God’s victory.  </w:t>
      </w:r>
    </w:p>
    <w:p w14:paraId="3B9D0C7B" w14:textId="77777777" w:rsidR="00BB3D92" w:rsidRDefault="00BB3D92" w:rsidP="00BB3D92">
      <w:pPr>
        <w:widowControl w:val="0"/>
        <w:autoSpaceDE w:val="0"/>
        <w:autoSpaceDN w:val="0"/>
        <w:adjustRightInd w:val="0"/>
        <w:rPr>
          <w:rFonts w:cs="Times New Roman"/>
          <w:color w:val="000000"/>
          <w:sz w:val="28"/>
          <w:szCs w:val="28"/>
        </w:rPr>
      </w:pPr>
    </w:p>
    <w:p w14:paraId="12F4A427" w14:textId="77777777" w:rsidR="00BB3D92" w:rsidRPr="00561704" w:rsidRDefault="00BB3D92" w:rsidP="00BB3D92">
      <w:pPr>
        <w:widowControl w:val="0"/>
        <w:autoSpaceDE w:val="0"/>
        <w:autoSpaceDN w:val="0"/>
        <w:adjustRightInd w:val="0"/>
        <w:rPr>
          <w:rFonts w:cs="Times New Roman"/>
          <w:i/>
          <w:color w:val="000000"/>
        </w:rPr>
      </w:pPr>
      <w:r w:rsidRPr="00561704">
        <w:rPr>
          <w:rFonts w:cs="Times New Roman"/>
          <w:i/>
          <w:color w:val="000000"/>
        </w:rPr>
        <w:t xml:space="preserve">Suggested tunes: </w:t>
      </w:r>
    </w:p>
    <w:p w14:paraId="4E4A1AFF" w14:textId="77777777" w:rsidR="00BB3D92" w:rsidRPr="00561704" w:rsidRDefault="00BB3D92" w:rsidP="00BB3D92">
      <w:pPr>
        <w:widowControl w:val="0"/>
        <w:autoSpaceDE w:val="0"/>
        <w:autoSpaceDN w:val="0"/>
        <w:adjustRightInd w:val="0"/>
        <w:ind w:firstLine="720"/>
        <w:rPr>
          <w:rFonts w:cs="Times New Roman"/>
          <w:i/>
          <w:color w:val="000000"/>
        </w:rPr>
      </w:pPr>
      <w:r w:rsidRPr="00561704">
        <w:rPr>
          <w:rFonts w:cs="Times New Roman"/>
          <w:i/>
          <w:color w:val="000000"/>
        </w:rPr>
        <w:t>Festal Song (CP 496; BB 552)</w:t>
      </w:r>
    </w:p>
    <w:p w14:paraId="0BFA96A3" w14:textId="77777777" w:rsidR="00BB3D92" w:rsidRPr="00561704" w:rsidRDefault="00BB3D92" w:rsidP="00BB3D92">
      <w:pPr>
        <w:widowControl w:val="0"/>
        <w:autoSpaceDE w:val="0"/>
        <w:autoSpaceDN w:val="0"/>
        <w:adjustRightInd w:val="0"/>
        <w:ind w:firstLine="720"/>
        <w:rPr>
          <w:rFonts w:cs="Times"/>
          <w:i/>
          <w:color w:val="000000"/>
        </w:rPr>
      </w:pPr>
      <w:r w:rsidRPr="00561704">
        <w:rPr>
          <w:rFonts w:cs="Times New Roman"/>
          <w:i/>
          <w:color w:val="000000"/>
        </w:rPr>
        <w:t>Franconia (CP</w:t>
      </w:r>
      <w:r>
        <w:rPr>
          <w:rFonts w:cs="Times New Roman"/>
          <w:i/>
          <w:color w:val="000000"/>
        </w:rPr>
        <w:t xml:space="preserve"> 439</w:t>
      </w:r>
      <w:r w:rsidRPr="00561704">
        <w:rPr>
          <w:rFonts w:cs="Times New Roman"/>
          <w:i/>
          <w:color w:val="000000"/>
        </w:rPr>
        <w:t>; RB 58; BB 59)</w:t>
      </w:r>
    </w:p>
    <w:p w14:paraId="27719135" w14:textId="77777777" w:rsidR="00BB3D92" w:rsidRPr="00561704" w:rsidRDefault="00BB3D92" w:rsidP="00BB3D92">
      <w:pPr>
        <w:widowControl w:val="0"/>
        <w:autoSpaceDE w:val="0"/>
        <w:autoSpaceDN w:val="0"/>
        <w:adjustRightInd w:val="0"/>
        <w:ind w:firstLine="720"/>
        <w:rPr>
          <w:rFonts w:cs="Times"/>
          <w:i/>
          <w:color w:val="000000"/>
        </w:rPr>
      </w:pPr>
      <w:r w:rsidRPr="00561704">
        <w:rPr>
          <w:rFonts w:cs="Times New Roman"/>
          <w:i/>
          <w:color w:val="000000"/>
        </w:rPr>
        <w:t>St. Thomas (CP</w:t>
      </w:r>
      <w:r>
        <w:rPr>
          <w:rFonts w:cs="Times New Roman"/>
          <w:i/>
          <w:color w:val="000000"/>
        </w:rPr>
        <w:t xml:space="preserve"> 350</w:t>
      </w:r>
      <w:r w:rsidRPr="00561704">
        <w:rPr>
          <w:rFonts w:cs="Times New Roman"/>
          <w:i/>
          <w:color w:val="000000"/>
        </w:rPr>
        <w:t>; RB 397; BB 59)</w:t>
      </w:r>
    </w:p>
    <w:p w14:paraId="01BF5E88" w14:textId="77777777" w:rsidR="00BB3D92" w:rsidRDefault="00BB3D92" w:rsidP="00BB3D92">
      <w:pPr>
        <w:rPr>
          <w:sz w:val="28"/>
          <w:szCs w:val="28"/>
        </w:rPr>
      </w:pPr>
    </w:p>
    <w:p w14:paraId="3D21BEF8" w14:textId="0B222AF2" w:rsidR="00970779" w:rsidRDefault="005534B5" w:rsidP="00BB3D92">
      <w:r>
        <w:rPr>
          <w:i/>
          <w:sz w:val="18"/>
          <w:szCs w:val="18"/>
        </w:rPr>
        <w:t>Metrical setting of Psalm 118.1-2, 19-29</w:t>
      </w:r>
      <w:r w:rsidRPr="00C46200">
        <w:rPr>
          <w:i/>
          <w:sz w:val="18"/>
          <w:szCs w:val="18"/>
        </w:rPr>
        <w:t xml:space="preserve">, by Christopher L. Webber. </w:t>
      </w:r>
      <w:r w:rsidRPr="00C46200">
        <w:rPr>
          <w:rFonts w:cs="Times New Roman"/>
          <w:i/>
          <w:sz w:val="18"/>
          <w:szCs w:val="18"/>
        </w:rPr>
        <w:t xml:space="preserve">Copyright © 2008, </w:t>
      </w:r>
      <w:r w:rsidRPr="00C46200">
        <w:rPr>
          <w:i/>
          <w:sz w:val="18"/>
          <w:szCs w:val="18"/>
        </w:rPr>
        <w:t>Christopher L. Webber</w:t>
      </w:r>
      <w:r>
        <w:rPr>
          <w:rFonts w:cs="Times New Roman"/>
          <w:i/>
          <w:sz w:val="18"/>
          <w:szCs w:val="18"/>
        </w:rPr>
        <w:t xml:space="preserve">. All rights </w:t>
      </w:r>
      <w:r w:rsidRPr="00C46200">
        <w:rPr>
          <w:rFonts w:cs="Times New Roman"/>
          <w:i/>
          <w:sz w:val="18"/>
          <w:szCs w:val="18"/>
        </w:rPr>
        <w:t>reserved. Reprinted by permission</w:t>
      </w:r>
    </w:p>
    <w:p w14:paraId="38D646E1" w14:textId="77777777" w:rsidR="007F7B90" w:rsidRPr="007F7B90" w:rsidRDefault="007F7B90" w:rsidP="00BB3D92"/>
    <w:p w14:paraId="259A3890" w14:textId="77777777" w:rsidR="00BB3D92" w:rsidRDefault="00BB3D92" w:rsidP="00BB3D92">
      <w:pPr>
        <w:widowControl w:val="0"/>
        <w:autoSpaceDE w:val="0"/>
        <w:autoSpaceDN w:val="0"/>
        <w:adjustRightInd w:val="0"/>
        <w:rPr>
          <w:rFonts w:cs="Times"/>
          <w:bCs/>
          <w:i/>
          <w:color w:val="000000"/>
          <w:sz w:val="28"/>
          <w:szCs w:val="28"/>
        </w:rPr>
      </w:pPr>
      <w:r>
        <w:rPr>
          <w:rFonts w:cs="Times"/>
          <w:bCs/>
          <w:i/>
          <w:color w:val="000000"/>
          <w:sz w:val="28"/>
          <w:szCs w:val="28"/>
        </w:rPr>
        <w:t>Metrical Psalm for Sunday of the Passion Eucharist:</w:t>
      </w:r>
    </w:p>
    <w:p w14:paraId="2878A5C9" w14:textId="77777777" w:rsidR="00BB3D92" w:rsidRDefault="00BB3D92" w:rsidP="00BB3D92">
      <w:pPr>
        <w:widowControl w:val="0"/>
        <w:autoSpaceDE w:val="0"/>
        <w:autoSpaceDN w:val="0"/>
        <w:adjustRightInd w:val="0"/>
        <w:rPr>
          <w:rFonts w:cs="Times"/>
          <w:bCs/>
          <w:i/>
          <w:color w:val="000000"/>
          <w:sz w:val="28"/>
          <w:szCs w:val="28"/>
        </w:rPr>
      </w:pPr>
      <w:r w:rsidRPr="004D7EDE">
        <w:rPr>
          <w:rFonts w:cs="Times"/>
          <w:bCs/>
          <w:i/>
          <w:color w:val="000000"/>
          <w:sz w:val="28"/>
          <w:szCs w:val="28"/>
        </w:rPr>
        <w:t xml:space="preserve">Psalm 31:9–16 </w:t>
      </w:r>
    </w:p>
    <w:p w14:paraId="377CE6B6" w14:textId="77777777" w:rsidR="00BB3D92" w:rsidRPr="003F1128" w:rsidRDefault="00BB3D92" w:rsidP="00BB3D92">
      <w:pPr>
        <w:widowControl w:val="0"/>
        <w:autoSpaceDE w:val="0"/>
        <w:autoSpaceDN w:val="0"/>
        <w:adjustRightInd w:val="0"/>
        <w:rPr>
          <w:rFonts w:cs="Times"/>
          <w:i/>
          <w:color w:val="000000"/>
          <w:sz w:val="22"/>
          <w:szCs w:val="22"/>
        </w:rPr>
      </w:pPr>
      <w:proofErr w:type="spellStart"/>
      <w:r w:rsidRPr="003F1128">
        <w:rPr>
          <w:rFonts w:cs="Times"/>
          <w:bCs/>
          <w:i/>
          <w:color w:val="000000"/>
          <w:sz w:val="22"/>
          <w:szCs w:val="22"/>
        </w:rPr>
        <w:t>Metre</w:t>
      </w:r>
      <w:proofErr w:type="spellEnd"/>
      <w:r w:rsidRPr="003F1128">
        <w:rPr>
          <w:rFonts w:cs="Times"/>
          <w:bCs/>
          <w:i/>
          <w:color w:val="000000"/>
          <w:sz w:val="22"/>
          <w:szCs w:val="22"/>
        </w:rPr>
        <w:t xml:space="preserve">: </w:t>
      </w:r>
      <w:r>
        <w:rPr>
          <w:rFonts w:cs="Times"/>
          <w:bCs/>
          <w:i/>
          <w:color w:val="000000"/>
          <w:sz w:val="22"/>
          <w:szCs w:val="22"/>
        </w:rPr>
        <w:t>CMD</w:t>
      </w:r>
      <w:r w:rsidRPr="003F1128">
        <w:rPr>
          <w:rFonts w:cs="Times"/>
          <w:bCs/>
          <w:i/>
          <w:color w:val="000000"/>
          <w:sz w:val="22"/>
          <w:szCs w:val="22"/>
        </w:rPr>
        <w:t xml:space="preserve"> </w:t>
      </w:r>
    </w:p>
    <w:p w14:paraId="4DABB406"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4F263733"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Here in my need be pleased, O God, </w:t>
      </w:r>
    </w:p>
    <w:p w14:paraId="08208462"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To grant me some relief;  </w:t>
      </w:r>
    </w:p>
    <w:p w14:paraId="628369CF"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My soul and body waste away, </w:t>
      </w:r>
    </w:p>
    <w:p w14:paraId="667F0B9B"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My eye is dim with grief.  </w:t>
      </w:r>
    </w:p>
    <w:p w14:paraId="32ED183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For sorrow now consumes my life, </w:t>
      </w:r>
    </w:p>
    <w:p w14:paraId="4CC7E1AF"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And sighs drown out my years;  </w:t>
      </w:r>
    </w:p>
    <w:p w14:paraId="2B29C447"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My bones grow weak, and all my strength </w:t>
      </w:r>
    </w:p>
    <w:p w14:paraId="7C5B9921"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Flows out in ceaseless tears.  </w:t>
      </w:r>
    </w:p>
    <w:p w14:paraId="610E6FD0"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01E45CE7"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My enemies and neighbors both </w:t>
      </w:r>
    </w:p>
    <w:p w14:paraId="30CCB155"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Regard me with dismay;  </w:t>
      </w:r>
    </w:p>
    <w:p w14:paraId="37BBD230"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And when friends see me in the street, </w:t>
      </w:r>
    </w:p>
    <w:p w14:paraId="3B7B50C8"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They quickly move away.  </w:t>
      </w:r>
    </w:p>
    <w:p w14:paraId="04D6DE3A"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I am forsaken, seen as dead, </w:t>
      </w:r>
    </w:p>
    <w:p w14:paraId="42181B2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A broken, useless pot;  </w:t>
      </w:r>
    </w:p>
    <w:p w14:paraId="31D791D2"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I hear the whispers; fear surrounds; </w:t>
      </w:r>
    </w:p>
    <w:p w14:paraId="36020486"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Against my life they plot.  </w:t>
      </w:r>
    </w:p>
    <w:p w14:paraId="06745D5A"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392E02EA"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For I have said, “You are my God. </w:t>
      </w:r>
    </w:p>
    <w:p w14:paraId="35328DD8"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My times are in your hand;  </w:t>
      </w:r>
    </w:p>
    <w:p w14:paraId="6F78723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Deliver me from every foe, </w:t>
      </w:r>
    </w:p>
    <w:p w14:paraId="7AC233D1"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From all their hostile band.  </w:t>
      </w:r>
    </w:p>
    <w:p w14:paraId="074ACDB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O make your face, Lord, shine on me.” </w:t>
      </w:r>
    </w:p>
    <w:p w14:paraId="5BC3AC6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I call upon your Name  </w:t>
      </w:r>
    </w:p>
    <w:p w14:paraId="7CB96545"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But silence those who turn from you; </w:t>
      </w:r>
    </w:p>
    <w:p w14:paraId="6F6F0C50"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Let them be put to shame.  </w:t>
      </w:r>
    </w:p>
    <w:p w14:paraId="123849D5" w14:textId="77777777" w:rsidR="00BB3D92" w:rsidRDefault="00BB3D92" w:rsidP="00BB3D92">
      <w:pPr>
        <w:widowControl w:val="0"/>
        <w:autoSpaceDE w:val="0"/>
        <w:autoSpaceDN w:val="0"/>
        <w:adjustRightInd w:val="0"/>
        <w:rPr>
          <w:rFonts w:cs="Times New Roman"/>
          <w:color w:val="000000"/>
          <w:sz w:val="28"/>
          <w:szCs w:val="28"/>
        </w:rPr>
      </w:pPr>
    </w:p>
    <w:p w14:paraId="14753218" w14:textId="77777777" w:rsidR="00BB3D92" w:rsidRPr="0041116B" w:rsidRDefault="00BB3D92" w:rsidP="00BB3D92">
      <w:pPr>
        <w:widowControl w:val="0"/>
        <w:autoSpaceDE w:val="0"/>
        <w:autoSpaceDN w:val="0"/>
        <w:adjustRightInd w:val="0"/>
        <w:rPr>
          <w:rFonts w:cs="Times New Roman"/>
          <w:i/>
          <w:color w:val="000000"/>
        </w:rPr>
      </w:pPr>
      <w:r w:rsidRPr="0041116B">
        <w:rPr>
          <w:rFonts w:cs="Times New Roman"/>
          <w:i/>
          <w:color w:val="000000"/>
        </w:rPr>
        <w:t xml:space="preserve">Suggested tunes: </w:t>
      </w:r>
    </w:p>
    <w:p w14:paraId="6F0F81A8" w14:textId="77777777" w:rsidR="00BB3D92" w:rsidRPr="0041116B" w:rsidRDefault="00BB3D92" w:rsidP="00BB3D92">
      <w:pPr>
        <w:widowControl w:val="0"/>
        <w:autoSpaceDE w:val="0"/>
        <w:autoSpaceDN w:val="0"/>
        <w:adjustRightInd w:val="0"/>
        <w:ind w:firstLine="720"/>
        <w:rPr>
          <w:i/>
        </w:rPr>
      </w:pPr>
      <w:r w:rsidRPr="0041116B">
        <w:rPr>
          <w:rFonts w:cs="Times New Roman"/>
          <w:i/>
          <w:color w:val="000000"/>
        </w:rPr>
        <w:t xml:space="preserve">Resignation </w:t>
      </w:r>
      <w:r w:rsidRPr="0041116B">
        <w:rPr>
          <w:i/>
        </w:rPr>
        <w:t xml:space="preserve">(CP 583) </w:t>
      </w:r>
    </w:p>
    <w:p w14:paraId="40EDFA0D" w14:textId="77777777" w:rsidR="00BB3D92" w:rsidRPr="0041116B" w:rsidRDefault="00BB3D92" w:rsidP="00BB3D92">
      <w:pPr>
        <w:widowControl w:val="0"/>
        <w:autoSpaceDE w:val="0"/>
        <w:autoSpaceDN w:val="0"/>
        <w:adjustRightInd w:val="0"/>
        <w:ind w:firstLine="720"/>
        <w:rPr>
          <w:i/>
        </w:rPr>
      </w:pPr>
      <w:proofErr w:type="spellStart"/>
      <w:r w:rsidRPr="0041116B">
        <w:rPr>
          <w:i/>
        </w:rPr>
        <w:t>Kingsfold</w:t>
      </w:r>
      <w:proofErr w:type="spellEnd"/>
      <w:r w:rsidRPr="0041116B">
        <w:rPr>
          <w:i/>
        </w:rPr>
        <w:t xml:space="preserve"> (CP</w:t>
      </w:r>
      <w:r>
        <w:rPr>
          <w:i/>
        </w:rPr>
        <w:t xml:space="preserve"> 508</w:t>
      </w:r>
      <w:r w:rsidRPr="0041116B">
        <w:rPr>
          <w:i/>
        </w:rPr>
        <w:t>; RB 115; BB 503)</w:t>
      </w:r>
    </w:p>
    <w:p w14:paraId="33A3EFE9" w14:textId="77777777" w:rsidR="00BB3D92" w:rsidRDefault="00BB3D92" w:rsidP="00CE4364"/>
    <w:p w14:paraId="52A7F613" w14:textId="77777777" w:rsidR="00970779" w:rsidRDefault="00970779" w:rsidP="00CE4364"/>
    <w:p w14:paraId="2A9F7B35" w14:textId="05359618" w:rsidR="005534B5" w:rsidRDefault="005534B5" w:rsidP="005534B5">
      <w:r>
        <w:rPr>
          <w:i/>
          <w:sz w:val="18"/>
          <w:szCs w:val="18"/>
        </w:rPr>
        <w:t>Metrical setting of Psalm 31.9-16</w:t>
      </w:r>
      <w:r w:rsidRPr="00C46200">
        <w:rPr>
          <w:i/>
          <w:sz w:val="18"/>
          <w:szCs w:val="18"/>
        </w:rPr>
        <w:t xml:space="preserve">, by Christopher L. Webber. </w:t>
      </w:r>
      <w:r w:rsidRPr="00C46200">
        <w:rPr>
          <w:rFonts w:cs="Times New Roman"/>
          <w:i/>
          <w:sz w:val="18"/>
          <w:szCs w:val="18"/>
        </w:rPr>
        <w:t xml:space="preserve">Copyright © 2008, </w:t>
      </w:r>
      <w:r w:rsidRPr="00C46200">
        <w:rPr>
          <w:i/>
          <w:sz w:val="18"/>
          <w:szCs w:val="18"/>
        </w:rPr>
        <w:t>Christopher L. Webber</w:t>
      </w:r>
      <w:r>
        <w:rPr>
          <w:rFonts w:cs="Times New Roman"/>
          <w:i/>
          <w:sz w:val="18"/>
          <w:szCs w:val="18"/>
        </w:rPr>
        <w:t xml:space="preserve">. All rights </w:t>
      </w:r>
      <w:r w:rsidRPr="00C46200">
        <w:rPr>
          <w:rFonts w:cs="Times New Roman"/>
          <w:i/>
          <w:sz w:val="18"/>
          <w:szCs w:val="18"/>
        </w:rPr>
        <w:t>reserved. Reprinted by permission</w:t>
      </w:r>
    </w:p>
    <w:p w14:paraId="47CF690F" w14:textId="77777777" w:rsidR="00970779" w:rsidRDefault="00970779" w:rsidP="00CE4364"/>
    <w:p w14:paraId="0F69EBB9" w14:textId="77777777" w:rsidR="007F7B90" w:rsidRDefault="007F7B90" w:rsidP="00CE4364"/>
    <w:p w14:paraId="7AFE47BA" w14:textId="4D4E3533" w:rsidR="00970779" w:rsidRPr="00970779" w:rsidRDefault="00970779" w:rsidP="00CE4364">
      <w:pPr>
        <w:rPr>
          <w:i/>
          <w:sz w:val="28"/>
          <w:szCs w:val="28"/>
        </w:rPr>
      </w:pPr>
      <w:r>
        <w:rPr>
          <w:i/>
          <w:sz w:val="28"/>
          <w:szCs w:val="28"/>
        </w:rPr>
        <w:t xml:space="preserve">Additional Suggestions </w:t>
      </w:r>
      <w:proofErr w:type="gramStart"/>
      <w:r>
        <w:rPr>
          <w:i/>
          <w:sz w:val="28"/>
          <w:szCs w:val="28"/>
        </w:rPr>
        <w:t>Worth</w:t>
      </w:r>
      <w:proofErr w:type="gramEnd"/>
      <w:r>
        <w:rPr>
          <w:i/>
          <w:sz w:val="28"/>
          <w:szCs w:val="28"/>
        </w:rPr>
        <w:t xml:space="preserve"> Trying:</w:t>
      </w:r>
    </w:p>
    <w:p w14:paraId="08129E43" w14:textId="77777777" w:rsidR="00970779" w:rsidRDefault="00970779" w:rsidP="00CE4364"/>
    <w:p w14:paraId="37060670" w14:textId="77777777" w:rsidR="009954AF" w:rsidRDefault="009954AF" w:rsidP="009954AF">
      <w:r w:rsidRPr="00B63509">
        <w:t>“Holy Spirit, Storm of Love” (Brian Wren, Hope Publishing)</w:t>
      </w:r>
    </w:p>
    <w:p w14:paraId="7D31C0F0" w14:textId="77777777" w:rsidR="009954AF" w:rsidRPr="00DA559B" w:rsidRDefault="009954AF" w:rsidP="009954AF">
      <w:pPr>
        <w:ind w:left="426"/>
      </w:pPr>
      <w:r>
        <w:rPr>
          <w:i/>
        </w:rPr>
        <w:t xml:space="preserve">This hymn not only gives expression to the mystery of Christ’s Passion and Resurrection, but also of our sharing in it to “become the story we tell.” This song is available in </w:t>
      </w:r>
      <w:r>
        <w:t>Common Praise.</w:t>
      </w:r>
    </w:p>
    <w:p w14:paraId="15389703" w14:textId="77777777" w:rsidR="009954AF" w:rsidRDefault="009954AF" w:rsidP="00CE4364"/>
    <w:p w14:paraId="372799C5" w14:textId="77777777" w:rsidR="00CE4364" w:rsidRDefault="00CE4364" w:rsidP="00CE4364">
      <w:r w:rsidRPr="00B63509">
        <w:t>“Now We Remain” (David Haas, GIA Publications)</w:t>
      </w:r>
    </w:p>
    <w:p w14:paraId="0542E9EB" w14:textId="029E9BC7" w:rsidR="00CE4364" w:rsidRPr="00DA559B" w:rsidRDefault="00CE4364" w:rsidP="00F31D52">
      <w:pPr>
        <w:ind w:left="426"/>
      </w:pPr>
      <w:r>
        <w:rPr>
          <w:i/>
        </w:rPr>
        <w:t>The refrain can be used during the Passion Gospel (see below). Likewise, this song can be used during Communion, during the Preparation of the Gifts/offertory, or as a song after Communion.</w:t>
      </w:r>
      <w:r w:rsidR="00A059FF">
        <w:rPr>
          <w:i/>
        </w:rPr>
        <w:t xml:space="preserve"> It can also be used during the Paschal Triduum, providing “resonance” over the course of Holy Week.</w:t>
      </w:r>
      <w:r>
        <w:rPr>
          <w:i/>
        </w:rPr>
        <w:t xml:space="preserve"> This selection is available in </w:t>
      </w:r>
      <w:r>
        <w:t xml:space="preserve">Common Praise </w:t>
      </w:r>
      <w:r>
        <w:rPr>
          <w:i/>
        </w:rPr>
        <w:t xml:space="preserve">and </w:t>
      </w:r>
      <w:r>
        <w:t>Gather Comprehensive.</w:t>
      </w:r>
    </w:p>
    <w:p w14:paraId="73149D8E" w14:textId="77777777" w:rsidR="00CE4364" w:rsidRDefault="00CE4364" w:rsidP="00CE4364"/>
    <w:p w14:paraId="78ED51D6" w14:textId="77777777" w:rsidR="00CE4364" w:rsidRPr="00F31D52" w:rsidRDefault="00CE4364" w:rsidP="00CE4364">
      <w:r w:rsidRPr="00B63509">
        <w:t>“Unless a Grain of Wheat” (Bernadette Farrell, OCP Publications)</w:t>
      </w:r>
    </w:p>
    <w:p w14:paraId="36DF6B3D" w14:textId="77777777" w:rsidR="009954AF" w:rsidRDefault="00CE4364" w:rsidP="009954AF">
      <w:pPr>
        <w:pStyle w:val="LUYHBody"/>
        <w:spacing w:after="0" w:line="240" w:lineRule="auto"/>
        <w:ind w:left="426"/>
      </w:pPr>
      <w:r>
        <w:rPr>
          <w:i/>
        </w:rPr>
        <w:t xml:space="preserve">Very suitable during Communion. This selection is available in </w:t>
      </w:r>
      <w:r>
        <w:t>Gather Comprehensive.</w:t>
      </w:r>
      <w:r w:rsidR="009954AF">
        <w:t xml:space="preserve"> </w:t>
      </w:r>
    </w:p>
    <w:p w14:paraId="10E0696B" w14:textId="77777777" w:rsidR="009954AF" w:rsidRDefault="009954AF" w:rsidP="009954AF">
      <w:pPr>
        <w:pStyle w:val="LUYHBody"/>
        <w:spacing w:after="0" w:line="240" w:lineRule="auto"/>
      </w:pPr>
    </w:p>
    <w:p w14:paraId="0AE4C81F" w14:textId="7C44D3A1" w:rsidR="009954AF" w:rsidRPr="00D17BC1" w:rsidRDefault="009954AF" w:rsidP="009954AF">
      <w:pPr>
        <w:pStyle w:val="LUYHBody"/>
        <w:spacing w:after="0" w:line="240" w:lineRule="auto"/>
        <w:ind w:left="426"/>
        <w:rPr>
          <w:sz w:val="22"/>
          <w:szCs w:val="22"/>
        </w:rPr>
      </w:pPr>
      <w:r>
        <w:t xml:space="preserve">Gather Comprehensive is </w:t>
      </w:r>
      <w:r>
        <w:rPr>
          <w:sz w:val="22"/>
          <w:szCs w:val="22"/>
        </w:rPr>
        <w:t>p</w:t>
      </w:r>
      <w:r w:rsidRPr="00D17BC1">
        <w:rPr>
          <w:sz w:val="22"/>
          <w:szCs w:val="22"/>
        </w:rPr>
        <w:t>ublished by GIA Publications, Chicago, IL.</w:t>
      </w:r>
    </w:p>
    <w:p w14:paraId="05DE12B9" w14:textId="14DE7FF4" w:rsidR="009954AF" w:rsidRPr="00D17BC1" w:rsidRDefault="00643260" w:rsidP="009954AF">
      <w:pPr>
        <w:pStyle w:val="LUYHBody"/>
        <w:spacing w:after="0" w:line="240" w:lineRule="auto"/>
        <w:ind w:left="426"/>
        <w:rPr>
          <w:sz w:val="22"/>
          <w:szCs w:val="22"/>
        </w:rPr>
      </w:pPr>
      <w:hyperlink r:id="rId5" w:history="1">
        <w:r w:rsidR="009954AF" w:rsidRPr="00D17BC1">
          <w:rPr>
            <w:rStyle w:val="Hyperlink"/>
            <w:sz w:val="22"/>
            <w:szCs w:val="22"/>
          </w:rPr>
          <w:t>https://www.giamusic.com/products/P-4200.cfm</w:t>
        </w:r>
      </w:hyperlink>
    </w:p>
    <w:p w14:paraId="43696552" w14:textId="53EECABE" w:rsidR="00CE4364" w:rsidRPr="00DA559B" w:rsidRDefault="00CE4364" w:rsidP="00F31D52">
      <w:pPr>
        <w:ind w:left="426"/>
      </w:pPr>
    </w:p>
    <w:p w14:paraId="47BFA869" w14:textId="77777777" w:rsidR="009F367E" w:rsidRPr="00A319AC" w:rsidRDefault="009F367E" w:rsidP="00CE4364"/>
    <w:p w14:paraId="1EAC9BF6" w14:textId="77777777" w:rsidR="00CE4364" w:rsidRPr="00BB3D92" w:rsidRDefault="00CE4364" w:rsidP="00CE4364">
      <w:pPr>
        <w:rPr>
          <w:b/>
          <w:sz w:val="28"/>
          <w:szCs w:val="28"/>
        </w:rPr>
      </w:pPr>
      <w:r w:rsidRPr="00BB3D92">
        <w:rPr>
          <w:b/>
          <w:sz w:val="28"/>
          <w:szCs w:val="28"/>
        </w:rPr>
        <w:t>Reading of the Passion Gospel</w:t>
      </w:r>
    </w:p>
    <w:p w14:paraId="5EE801B5" w14:textId="77777777" w:rsidR="00CE4364" w:rsidRPr="00A319AC" w:rsidRDefault="00CE4364" w:rsidP="00CE4364"/>
    <w:p w14:paraId="059678B0" w14:textId="77777777" w:rsidR="00CE4364" w:rsidRDefault="00CE4364" w:rsidP="00CE4364">
      <w:r w:rsidRPr="00A319AC">
        <w:t xml:space="preserve">In many congregations it is customary for parts to be assigned for the proclamation of the Passion story. If this option is chosen, it is recommended that the congregation not be delegated the part of the crowd, shouting “Crucify Him!” It is a questionable practice to have Christians ritualize </w:t>
      </w:r>
      <w:r w:rsidRPr="00360250">
        <w:t>themselves in opposition to Christ</w:t>
      </w:r>
      <w:r w:rsidRPr="00A319AC">
        <w:t xml:space="preserve"> when they should be strengthening their identification with </w:t>
      </w:r>
      <w:r w:rsidRPr="00360250">
        <w:t>Christ and his</w:t>
      </w:r>
      <w:r w:rsidRPr="00A319AC">
        <w:t xml:space="preserve"> devotion to God. </w:t>
      </w:r>
    </w:p>
    <w:p w14:paraId="78A0BC0B" w14:textId="77777777" w:rsidR="00CE4364" w:rsidRDefault="00CE4364" w:rsidP="00CE4364"/>
    <w:p w14:paraId="495AF678" w14:textId="77777777" w:rsidR="00CE4364" w:rsidRDefault="00CE4364" w:rsidP="00CE4364">
      <w:r w:rsidRPr="00A319AC">
        <w:t xml:space="preserve">Instead, the </w:t>
      </w:r>
      <w:r w:rsidRPr="00360250">
        <w:t>congregation might take</w:t>
      </w:r>
      <w:r w:rsidRPr="00A319AC">
        <w:t xml:space="preserve"> part through a refrain sung at the start</w:t>
      </w:r>
      <w:r>
        <w:t xml:space="preserve"> </w:t>
      </w:r>
      <w:r w:rsidRPr="00B26707">
        <w:t>of the passage and after</w:t>
      </w:r>
      <w:r>
        <w:t xml:space="preserve"> Matthew 26.35; 26.75; 27.32; 27.50</w:t>
      </w:r>
      <w:r w:rsidRPr="00B26707">
        <w:t>. Possible refrains include “Jesus, Remember Me” (</w:t>
      </w:r>
      <w:proofErr w:type="spellStart"/>
      <w:r w:rsidRPr="00B26707">
        <w:t>Taize</w:t>
      </w:r>
      <w:proofErr w:type="spellEnd"/>
      <w:r w:rsidRPr="00B26707">
        <w:t xml:space="preserve">), </w:t>
      </w:r>
      <w:r>
        <w:t>the refrain from “</w:t>
      </w:r>
      <w:r w:rsidRPr="00B26707">
        <w:t>Now We Remain</w:t>
      </w:r>
      <w:r>
        <w:t>” (Haas), “Bless the Lord, My Soul (</w:t>
      </w:r>
      <w:proofErr w:type="spellStart"/>
      <w:r>
        <w:t>Taize</w:t>
      </w:r>
      <w:proofErr w:type="spellEnd"/>
      <w:r>
        <w:t xml:space="preserve">), or a setting of the Kyrie or Trisagion. If your “script” of the Passion Gospel has a part for the congregation to voice the part of the crowd, this part can be assigned to a chorus of readers. </w:t>
      </w:r>
    </w:p>
    <w:p w14:paraId="41AE38D4" w14:textId="77777777" w:rsidR="00CE4364" w:rsidRDefault="00CE4364" w:rsidP="00CE4364"/>
    <w:p w14:paraId="53C6F1AF" w14:textId="77777777" w:rsidR="00CE4364" w:rsidRDefault="00CE4364" w:rsidP="00CE4364">
      <w:r>
        <w:t>If the Passion Gospel is proclaimed in the manner suggested here, there is no need to provide copies of the passage to members of the congregation.</w:t>
      </w:r>
    </w:p>
    <w:p w14:paraId="1232AA28" w14:textId="77777777" w:rsidR="00CE4364" w:rsidRDefault="00CE4364" w:rsidP="00CE4364"/>
    <w:p w14:paraId="3CB6835E" w14:textId="77777777" w:rsidR="009B7F62" w:rsidRDefault="00CE4364">
      <w:r>
        <w:t xml:space="preserve">The proclamation of the Passion Gospel is introduced, “The Passion of our Lord Jesus Christ according to Matthew.” There is no </w:t>
      </w:r>
      <w:r w:rsidR="00F31D52">
        <w:t xml:space="preserve">preliminary greeting or </w:t>
      </w:r>
      <w:r>
        <w:t xml:space="preserve">congregational response to this announcement. Likewise, the proclamation ends in silence. </w:t>
      </w:r>
    </w:p>
    <w:p w14:paraId="78C3B79D" w14:textId="77777777" w:rsidR="009954AF" w:rsidRDefault="009954AF"/>
    <w:p w14:paraId="159142CD" w14:textId="5E485952" w:rsidR="00BB3D92" w:rsidRPr="00BB3D92" w:rsidRDefault="00BB3D92" w:rsidP="00BB3D92">
      <w:pPr>
        <w:pStyle w:val="NormalWeb"/>
        <w:spacing w:before="0" w:beforeAutospacing="0" w:after="0" w:afterAutospacing="0"/>
        <w:rPr>
          <w:rFonts w:asciiTheme="minorHAnsi" w:hAnsiTheme="minorHAnsi"/>
          <w:b/>
          <w:sz w:val="28"/>
          <w:szCs w:val="28"/>
        </w:rPr>
      </w:pPr>
      <w:r w:rsidRPr="00BB3D92">
        <w:rPr>
          <w:rFonts w:asciiTheme="minorHAnsi" w:hAnsiTheme="minorHAnsi"/>
          <w:b/>
          <w:sz w:val="28"/>
          <w:szCs w:val="28"/>
        </w:rPr>
        <w:t>Prayers of the People</w:t>
      </w:r>
    </w:p>
    <w:p w14:paraId="00BC6EA5" w14:textId="77777777" w:rsidR="00BB3D92" w:rsidRPr="00BB3D92" w:rsidRDefault="00BB3D92" w:rsidP="00BB3D92">
      <w:pPr>
        <w:pStyle w:val="NormalWeb"/>
        <w:spacing w:before="0" w:beforeAutospacing="0" w:after="0" w:afterAutospacing="0"/>
        <w:rPr>
          <w:rFonts w:asciiTheme="minorHAnsi" w:hAnsiTheme="minorHAnsi"/>
          <w:i/>
          <w:sz w:val="28"/>
          <w:szCs w:val="28"/>
        </w:rPr>
      </w:pPr>
      <w:r w:rsidRPr="00BB3D92">
        <w:rPr>
          <w:rFonts w:asciiTheme="minorHAnsi" w:hAnsiTheme="minorHAnsi"/>
          <w:i/>
          <w:sz w:val="28"/>
          <w:szCs w:val="28"/>
        </w:rPr>
        <w:t>Sunday of the Passion, Year A</w:t>
      </w:r>
    </w:p>
    <w:p w14:paraId="57ED5DF2" w14:textId="77777777" w:rsidR="00BB3D92" w:rsidRPr="00BB3D92" w:rsidRDefault="00BB3D92" w:rsidP="00BB3D92">
      <w:pPr>
        <w:pStyle w:val="NormalWeb"/>
        <w:spacing w:before="0" w:beforeAutospacing="0" w:after="0" w:afterAutospacing="0"/>
        <w:rPr>
          <w:rFonts w:asciiTheme="minorHAnsi" w:hAnsiTheme="minorHAnsi"/>
          <w:b/>
          <w:i/>
          <w:sz w:val="28"/>
          <w:szCs w:val="28"/>
        </w:rPr>
      </w:pPr>
      <w:r w:rsidRPr="00BB3D92">
        <w:rPr>
          <w:rFonts w:asciiTheme="minorHAnsi" w:hAnsiTheme="minorHAnsi"/>
          <w:i/>
          <w:sz w:val="28"/>
          <w:szCs w:val="28"/>
        </w:rPr>
        <w:t>April 9, 2017</w:t>
      </w:r>
    </w:p>
    <w:p w14:paraId="67F17B7D" w14:textId="77777777" w:rsidR="00970779" w:rsidRPr="00BB3D92" w:rsidRDefault="00970779" w:rsidP="00BB3D92">
      <w:pPr>
        <w:rPr>
          <w:sz w:val="28"/>
          <w:szCs w:val="28"/>
        </w:rPr>
      </w:pPr>
    </w:p>
    <w:p w14:paraId="735E7454" w14:textId="77777777" w:rsidR="00BB3D92" w:rsidRPr="00BB3D92" w:rsidRDefault="00BB3D92" w:rsidP="00BB3D92">
      <w:pPr>
        <w:rPr>
          <w:i/>
          <w:color w:val="010000"/>
        </w:rPr>
      </w:pPr>
      <w:r w:rsidRPr="00BB3D92">
        <w:rPr>
          <w:i/>
          <w:color w:val="010000"/>
        </w:rPr>
        <w:t>While a number of congregational responses are possible, the following litany is structured for use with a sung response which adapts a prayer by Archbishop Desmond Tutu:  “Goodness is Stronger than Evil” (music by John Bell, GIA Publications). This response follows each petition. The words and music are available at:</w:t>
      </w:r>
    </w:p>
    <w:p w14:paraId="09A1B21B" w14:textId="77777777" w:rsidR="00BB3D92" w:rsidRPr="00BB3D92" w:rsidRDefault="00643260" w:rsidP="00BB3D92">
      <w:pPr>
        <w:rPr>
          <w:color w:val="010000"/>
        </w:rPr>
      </w:pPr>
      <w:hyperlink r:id="rId6" w:history="1">
        <w:r w:rsidR="00BB3D92" w:rsidRPr="00BB3D92">
          <w:rPr>
            <w:rStyle w:val="Hyperlink"/>
          </w:rPr>
          <w:t>http://www.hymnary.org/text/goodness_is_stronger_than_evil</w:t>
        </w:r>
      </w:hyperlink>
    </w:p>
    <w:p w14:paraId="1B3A6564" w14:textId="77777777" w:rsidR="00BB3D92" w:rsidRDefault="00BB3D92" w:rsidP="00BB3D92">
      <w:pPr>
        <w:rPr>
          <w:color w:val="010000"/>
        </w:rPr>
      </w:pPr>
    </w:p>
    <w:p w14:paraId="361B52B6" w14:textId="77777777" w:rsidR="00970779" w:rsidRPr="00BB3D92" w:rsidRDefault="00970779" w:rsidP="00BB3D92">
      <w:pPr>
        <w:rPr>
          <w:color w:val="010000"/>
        </w:rPr>
      </w:pPr>
    </w:p>
    <w:p w14:paraId="2A506DEB" w14:textId="77777777" w:rsidR="00BB3D92" w:rsidRPr="00BB3D92" w:rsidRDefault="00BB3D92" w:rsidP="00BB3D92">
      <w:pPr>
        <w:rPr>
          <w:color w:val="010000"/>
        </w:rPr>
      </w:pPr>
    </w:p>
    <w:p w14:paraId="6A9599E0" w14:textId="77777777" w:rsidR="00BB3D92" w:rsidRPr="00BB3D92" w:rsidRDefault="00BB3D92" w:rsidP="00BB3D92">
      <w:pPr>
        <w:rPr>
          <w:b/>
          <w:i/>
          <w:color w:val="010000"/>
          <w:sz w:val="28"/>
          <w:szCs w:val="28"/>
        </w:rPr>
      </w:pPr>
      <w:r w:rsidRPr="00BB3D92">
        <w:rPr>
          <w:color w:val="010000"/>
          <w:sz w:val="28"/>
          <w:szCs w:val="28"/>
        </w:rPr>
        <w:t xml:space="preserve">On this day, the church hears again the Passion of our Lord, into which we are baptized. That the victory of the cross may be claimed and savored by all people, let us join our voices in prayer and confess the power of God’s love as we sing/say: </w:t>
      </w:r>
      <w:r w:rsidRPr="00BB3D92">
        <w:rPr>
          <w:b/>
          <w:i/>
          <w:color w:val="010000"/>
          <w:sz w:val="28"/>
          <w:szCs w:val="28"/>
        </w:rPr>
        <w:t>[Response]</w:t>
      </w:r>
    </w:p>
    <w:p w14:paraId="083D077C" w14:textId="77777777" w:rsidR="00BB3D92" w:rsidRDefault="00BB3D92" w:rsidP="00BB3D92">
      <w:pPr>
        <w:rPr>
          <w:color w:val="010000"/>
          <w:sz w:val="28"/>
          <w:szCs w:val="28"/>
        </w:rPr>
      </w:pPr>
    </w:p>
    <w:p w14:paraId="5140E3F6" w14:textId="77777777" w:rsidR="00970779" w:rsidRPr="00BB3D92" w:rsidRDefault="00970779" w:rsidP="00BB3D92">
      <w:pPr>
        <w:rPr>
          <w:color w:val="010000"/>
          <w:sz w:val="28"/>
          <w:szCs w:val="28"/>
        </w:rPr>
      </w:pPr>
    </w:p>
    <w:p w14:paraId="2854E31C" w14:textId="77777777" w:rsidR="00BB3D92" w:rsidRPr="00BB3D92" w:rsidRDefault="00BB3D92" w:rsidP="00BB3D92">
      <w:pPr>
        <w:rPr>
          <w:color w:val="010000"/>
          <w:sz w:val="28"/>
          <w:szCs w:val="28"/>
        </w:rPr>
      </w:pPr>
    </w:p>
    <w:p w14:paraId="5B997273" w14:textId="77777777" w:rsidR="00BB3D92" w:rsidRPr="00BB3D92" w:rsidRDefault="00BB3D92" w:rsidP="00BB3D92">
      <w:pPr>
        <w:rPr>
          <w:color w:val="010000"/>
          <w:sz w:val="28"/>
          <w:szCs w:val="28"/>
        </w:rPr>
      </w:pPr>
      <w:r w:rsidRPr="00BB3D92">
        <w:rPr>
          <w:color w:val="010000"/>
          <w:sz w:val="28"/>
          <w:szCs w:val="28"/>
        </w:rPr>
        <w:t xml:space="preserve">We pray for goodness to reign in our world. </w:t>
      </w:r>
    </w:p>
    <w:p w14:paraId="28C89858" w14:textId="77777777" w:rsidR="00BB3D92" w:rsidRPr="00BB3D92" w:rsidRDefault="00BB3D92" w:rsidP="00BB3D92">
      <w:pPr>
        <w:pStyle w:val="NormalWeb"/>
        <w:spacing w:before="0" w:beforeAutospacing="0" w:after="0" w:afterAutospacing="0"/>
        <w:jc w:val="center"/>
        <w:rPr>
          <w:rFonts w:asciiTheme="minorHAnsi" w:hAnsiTheme="minorHAnsi"/>
          <w:i/>
          <w:sz w:val="28"/>
          <w:szCs w:val="28"/>
        </w:rPr>
      </w:pPr>
      <w:r w:rsidRPr="00BB3D92">
        <w:rPr>
          <w:rFonts w:asciiTheme="minorHAnsi" w:hAnsiTheme="minorHAnsi"/>
          <w:i/>
          <w:sz w:val="28"/>
          <w:szCs w:val="28"/>
        </w:rPr>
        <w:t>(</w:t>
      </w:r>
      <w:proofErr w:type="gramStart"/>
      <w:r w:rsidRPr="00BB3D92">
        <w:rPr>
          <w:rFonts w:asciiTheme="minorHAnsi" w:hAnsiTheme="minorHAnsi"/>
          <w:i/>
          <w:sz w:val="28"/>
          <w:szCs w:val="28"/>
        </w:rPr>
        <w:t>allow</w:t>
      </w:r>
      <w:proofErr w:type="gramEnd"/>
      <w:r w:rsidRPr="00BB3D92">
        <w:rPr>
          <w:rFonts w:asciiTheme="minorHAnsi" w:hAnsiTheme="minorHAnsi"/>
          <w:i/>
          <w:sz w:val="28"/>
          <w:szCs w:val="28"/>
        </w:rPr>
        <w:t xml:space="preserve"> time for silent prayer)</w:t>
      </w:r>
    </w:p>
    <w:p w14:paraId="32893765" w14:textId="77777777" w:rsidR="00BB3D92" w:rsidRPr="00BB3D92" w:rsidRDefault="00BB3D92" w:rsidP="00BB3D92">
      <w:pPr>
        <w:rPr>
          <w:color w:val="010000"/>
          <w:sz w:val="28"/>
          <w:szCs w:val="28"/>
        </w:rPr>
      </w:pPr>
      <w:r w:rsidRPr="00BB3D92">
        <w:rPr>
          <w:color w:val="010000"/>
          <w:sz w:val="28"/>
          <w:szCs w:val="28"/>
        </w:rPr>
        <w:t xml:space="preserve">That the governments and citizens of this nation </w:t>
      </w:r>
    </w:p>
    <w:p w14:paraId="551EE5D9" w14:textId="77777777" w:rsidR="00BB3D92" w:rsidRPr="00BB3D92" w:rsidRDefault="00BB3D92" w:rsidP="00BB3D92">
      <w:pPr>
        <w:rPr>
          <w:color w:val="010000"/>
          <w:sz w:val="28"/>
          <w:szCs w:val="28"/>
        </w:rPr>
      </w:pPr>
      <w:proofErr w:type="gramStart"/>
      <w:r w:rsidRPr="00BB3D92">
        <w:rPr>
          <w:color w:val="010000"/>
          <w:sz w:val="28"/>
          <w:szCs w:val="28"/>
        </w:rPr>
        <w:t>will</w:t>
      </w:r>
      <w:proofErr w:type="gramEnd"/>
      <w:r w:rsidRPr="00BB3D92">
        <w:rPr>
          <w:color w:val="010000"/>
          <w:sz w:val="28"/>
          <w:szCs w:val="28"/>
        </w:rPr>
        <w:t xml:space="preserve"> demonstrate concern for the most vulnerable in society, </w:t>
      </w:r>
    </w:p>
    <w:p w14:paraId="331AE5BA" w14:textId="77777777" w:rsidR="00970779" w:rsidRDefault="00BB3D92" w:rsidP="00BB3D92">
      <w:pPr>
        <w:rPr>
          <w:color w:val="010000"/>
          <w:sz w:val="28"/>
          <w:szCs w:val="28"/>
        </w:rPr>
      </w:pPr>
      <w:proofErr w:type="gramStart"/>
      <w:r w:rsidRPr="00BB3D92">
        <w:rPr>
          <w:color w:val="010000"/>
          <w:sz w:val="28"/>
          <w:szCs w:val="28"/>
        </w:rPr>
        <w:t>and</w:t>
      </w:r>
      <w:proofErr w:type="gramEnd"/>
      <w:r w:rsidRPr="00BB3D92">
        <w:rPr>
          <w:color w:val="010000"/>
          <w:sz w:val="28"/>
          <w:szCs w:val="28"/>
        </w:rPr>
        <w:t xml:space="preserve"> that business leaders will not seek profit </w:t>
      </w:r>
    </w:p>
    <w:p w14:paraId="1D648C9A" w14:textId="29EBD0EF" w:rsidR="00BB3D92" w:rsidRPr="00BB3D92" w:rsidRDefault="00BB3D92" w:rsidP="00970779">
      <w:pPr>
        <w:ind w:left="2160" w:firstLine="720"/>
        <w:rPr>
          <w:color w:val="010000"/>
          <w:sz w:val="28"/>
          <w:szCs w:val="28"/>
        </w:rPr>
      </w:pPr>
      <w:proofErr w:type="gramStart"/>
      <w:r w:rsidRPr="00BB3D92">
        <w:rPr>
          <w:color w:val="010000"/>
          <w:sz w:val="28"/>
          <w:szCs w:val="28"/>
        </w:rPr>
        <w:t>at</w:t>
      </w:r>
      <w:proofErr w:type="gramEnd"/>
      <w:r w:rsidRPr="00BB3D92">
        <w:rPr>
          <w:color w:val="010000"/>
          <w:sz w:val="28"/>
          <w:szCs w:val="28"/>
        </w:rPr>
        <w:t xml:space="preserve"> the expense of Creation’s wellbeing, </w:t>
      </w:r>
    </w:p>
    <w:p w14:paraId="3572B076" w14:textId="77777777" w:rsidR="00BB3D92" w:rsidRPr="00BB3D92" w:rsidRDefault="00BB3D92" w:rsidP="00BB3D92">
      <w:pPr>
        <w:rPr>
          <w:color w:val="010000"/>
          <w:sz w:val="28"/>
          <w:szCs w:val="28"/>
        </w:rPr>
      </w:pPr>
      <w:proofErr w:type="gramStart"/>
      <w:r w:rsidRPr="00BB3D92">
        <w:rPr>
          <w:color w:val="010000"/>
          <w:sz w:val="28"/>
          <w:szCs w:val="28"/>
        </w:rPr>
        <w:t>let</w:t>
      </w:r>
      <w:proofErr w:type="gramEnd"/>
      <w:r w:rsidRPr="00BB3D92">
        <w:rPr>
          <w:color w:val="010000"/>
          <w:sz w:val="28"/>
          <w:szCs w:val="28"/>
        </w:rPr>
        <w:t xml:space="preserve"> us confess the power of God’s love: </w:t>
      </w:r>
      <w:r w:rsidRPr="00BB3D92">
        <w:rPr>
          <w:b/>
          <w:i/>
          <w:color w:val="010000"/>
          <w:sz w:val="28"/>
          <w:szCs w:val="28"/>
        </w:rPr>
        <w:t>/R/</w:t>
      </w:r>
    </w:p>
    <w:p w14:paraId="56BB3BC9" w14:textId="77777777" w:rsidR="00970779" w:rsidRDefault="00970779" w:rsidP="00BB3D92">
      <w:pPr>
        <w:rPr>
          <w:color w:val="010000"/>
          <w:sz w:val="28"/>
          <w:szCs w:val="28"/>
        </w:rPr>
      </w:pPr>
    </w:p>
    <w:p w14:paraId="41763806" w14:textId="77777777" w:rsidR="00970779" w:rsidRPr="00BB3D92" w:rsidRDefault="00970779" w:rsidP="00BB3D92">
      <w:pPr>
        <w:rPr>
          <w:color w:val="010000"/>
          <w:sz w:val="28"/>
          <w:szCs w:val="28"/>
        </w:rPr>
      </w:pPr>
    </w:p>
    <w:p w14:paraId="6CED91A5" w14:textId="77777777" w:rsidR="00BB3D92" w:rsidRPr="00BB3D92" w:rsidRDefault="00BB3D92" w:rsidP="00BB3D92">
      <w:pPr>
        <w:rPr>
          <w:color w:val="010000"/>
          <w:sz w:val="28"/>
          <w:szCs w:val="28"/>
        </w:rPr>
      </w:pPr>
    </w:p>
    <w:p w14:paraId="70F94FFD" w14:textId="77777777" w:rsidR="00BB3D92" w:rsidRPr="00BB3D92" w:rsidRDefault="00BB3D92" w:rsidP="00BB3D92">
      <w:pPr>
        <w:rPr>
          <w:color w:val="010000"/>
          <w:sz w:val="28"/>
          <w:szCs w:val="28"/>
        </w:rPr>
      </w:pPr>
      <w:r w:rsidRPr="00BB3D92">
        <w:rPr>
          <w:color w:val="010000"/>
          <w:sz w:val="28"/>
          <w:szCs w:val="28"/>
        </w:rPr>
        <w:t xml:space="preserve">We pray for love to reign in our world. </w:t>
      </w:r>
    </w:p>
    <w:p w14:paraId="277E903A" w14:textId="77777777" w:rsidR="00BB3D92" w:rsidRPr="00BB3D92" w:rsidRDefault="00BB3D92" w:rsidP="00BB3D92">
      <w:pPr>
        <w:pStyle w:val="NormalWeb"/>
        <w:spacing w:before="0" w:beforeAutospacing="0" w:after="0" w:afterAutospacing="0"/>
        <w:jc w:val="center"/>
        <w:rPr>
          <w:rFonts w:asciiTheme="minorHAnsi" w:hAnsiTheme="minorHAnsi"/>
          <w:i/>
          <w:sz w:val="28"/>
          <w:szCs w:val="28"/>
        </w:rPr>
      </w:pPr>
      <w:r w:rsidRPr="00BB3D92">
        <w:rPr>
          <w:rFonts w:asciiTheme="minorHAnsi" w:hAnsiTheme="minorHAnsi"/>
          <w:i/>
          <w:sz w:val="28"/>
          <w:szCs w:val="28"/>
        </w:rPr>
        <w:t>(</w:t>
      </w:r>
      <w:proofErr w:type="gramStart"/>
      <w:r w:rsidRPr="00BB3D92">
        <w:rPr>
          <w:rFonts w:asciiTheme="minorHAnsi" w:hAnsiTheme="minorHAnsi"/>
          <w:i/>
          <w:sz w:val="28"/>
          <w:szCs w:val="28"/>
        </w:rPr>
        <w:t>allow</w:t>
      </w:r>
      <w:proofErr w:type="gramEnd"/>
      <w:r w:rsidRPr="00BB3D92">
        <w:rPr>
          <w:rFonts w:asciiTheme="minorHAnsi" w:hAnsiTheme="minorHAnsi"/>
          <w:i/>
          <w:sz w:val="28"/>
          <w:szCs w:val="28"/>
        </w:rPr>
        <w:t xml:space="preserve"> time for silent prayer)</w:t>
      </w:r>
    </w:p>
    <w:p w14:paraId="3D6FC987" w14:textId="77777777" w:rsidR="00BB3D92" w:rsidRPr="00BB3D92" w:rsidRDefault="00BB3D92" w:rsidP="00BB3D92">
      <w:pPr>
        <w:rPr>
          <w:color w:val="010000"/>
          <w:sz w:val="28"/>
          <w:szCs w:val="28"/>
        </w:rPr>
      </w:pPr>
      <w:r w:rsidRPr="00BB3D92">
        <w:rPr>
          <w:color w:val="010000"/>
          <w:sz w:val="28"/>
          <w:szCs w:val="28"/>
        </w:rPr>
        <w:t xml:space="preserve">That we will notice and reach out to those </w:t>
      </w:r>
    </w:p>
    <w:p w14:paraId="04930C53" w14:textId="77777777" w:rsidR="00BB3D92" w:rsidRPr="00BB3D92" w:rsidRDefault="00BB3D92" w:rsidP="00BB3D92">
      <w:pPr>
        <w:rPr>
          <w:color w:val="010000"/>
          <w:sz w:val="28"/>
          <w:szCs w:val="28"/>
        </w:rPr>
      </w:pPr>
      <w:proofErr w:type="gramStart"/>
      <w:r w:rsidRPr="00BB3D92">
        <w:rPr>
          <w:color w:val="010000"/>
          <w:sz w:val="28"/>
          <w:szCs w:val="28"/>
        </w:rPr>
        <w:t>who</w:t>
      </w:r>
      <w:proofErr w:type="gramEnd"/>
      <w:r w:rsidRPr="00BB3D92">
        <w:rPr>
          <w:color w:val="010000"/>
          <w:sz w:val="28"/>
          <w:szCs w:val="28"/>
        </w:rPr>
        <w:t xml:space="preserve"> endure loneliness, persecution, or injustice,</w:t>
      </w:r>
    </w:p>
    <w:p w14:paraId="184C7C2F" w14:textId="77777777" w:rsidR="00BB3D92" w:rsidRPr="00BB3D92" w:rsidRDefault="00BB3D92" w:rsidP="00BB3D92">
      <w:pPr>
        <w:rPr>
          <w:color w:val="010000"/>
          <w:sz w:val="28"/>
          <w:szCs w:val="28"/>
        </w:rPr>
      </w:pPr>
      <w:proofErr w:type="gramStart"/>
      <w:r w:rsidRPr="00BB3D92">
        <w:rPr>
          <w:color w:val="010000"/>
          <w:sz w:val="28"/>
          <w:szCs w:val="28"/>
        </w:rPr>
        <w:t>and</w:t>
      </w:r>
      <w:proofErr w:type="gramEnd"/>
      <w:r w:rsidRPr="00BB3D92">
        <w:rPr>
          <w:color w:val="010000"/>
          <w:sz w:val="28"/>
          <w:szCs w:val="28"/>
        </w:rPr>
        <w:t xml:space="preserve"> that families divided by hostility may know reconciliation, </w:t>
      </w:r>
    </w:p>
    <w:p w14:paraId="4944DB1C" w14:textId="77777777" w:rsidR="00BB3D92" w:rsidRPr="00BB3D92" w:rsidRDefault="00BB3D92" w:rsidP="00BB3D92">
      <w:pPr>
        <w:rPr>
          <w:color w:val="010000"/>
          <w:sz w:val="28"/>
          <w:szCs w:val="28"/>
        </w:rPr>
      </w:pPr>
      <w:proofErr w:type="gramStart"/>
      <w:r w:rsidRPr="00BB3D92">
        <w:rPr>
          <w:color w:val="010000"/>
          <w:sz w:val="28"/>
          <w:szCs w:val="28"/>
        </w:rPr>
        <w:t>let</w:t>
      </w:r>
      <w:proofErr w:type="gramEnd"/>
      <w:r w:rsidRPr="00BB3D92">
        <w:rPr>
          <w:color w:val="010000"/>
          <w:sz w:val="28"/>
          <w:szCs w:val="28"/>
        </w:rPr>
        <w:t xml:space="preserve"> us confess the power of God’s love: </w:t>
      </w:r>
      <w:r w:rsidRPr="00BB3D92">
        <w:rPr>
          <w:b/>
          <w:i/>
          <w:color w:val="010000"/>
          <w:sz w:val="28"/>
          <w:szCs w:val="28"/>
        </w:rPr>
        <w:t>/R/</w:t>
      </w:r>
    </w:p>
    <w:p w14:paraId="71969850" w14:textId="77777777" w:rsidR="00BB3D92" w:rsidRDefault="00BB3D92" w:rsidP="00BB3D92">
      <w:pPr>
        <w:rPr>
          <w:color w:val="010000"/>
          <w:sz w:val="28"/>
          <w:szCs w:val="28"/>
        </w:rPr>
      </w:pPr>
    </w:p>
    <w:p w14:paraId="6F5007FB" w14:textId="77777777" w:rsidR="00970779" w:rsidRPr="00BB3D92" w:rsidRDefault="00970779" w:rsidP="00BB3D92">
      <w:pPr>
        <w:rPr>
          <w:color w:val="010000"/>
          <w:sz w:val="28"/>
          <w:szCs w:val="28"/>
        </w:rPr>
      </w:pPr>
    </w:p>
    <w:p w14:paraId="395E186B" w14:textId="77777777" w:rsidR="00BB3D92" w:rsidRPr="00BB3D92" w:rsidRDefault="00BB3D92" w:rsidP="00BB3D92">
      <w:pPr>
        <w:rPr>
          <w:color w:val="010000"/>
          <w:sz w:val="28"/>
          <w:szCs w:val="28"/>
        </w:rPr>
      </w:pPr>
    </w:p>
    <w:p w14:paraId="69DB9550" w14:textId="77777777" w:rsidR="00BB3D92" w:rsidRPr="00BB3D92" w:rsidRDefault="00BB3D92" w:rsidP="00BB3D92">
      <w:pPr>
        <w:rPr>
          <w:color w:val="010000"/>
          <w:sz w:val="28"/>
          <w:szCs w:val="28"/>
        </w:rPr>
      </w:pPr>
      <w:r w:rsidRPr="00BB3D92">
        <w:rPr>
          <w:color w:val="010000"/>
          <w:sz w:val="28"/>
          <w:szCs w:val="28"/>
        </w:rPr>
        <w:t xml:space="preserve">We pray for God’s light to reign in our world. </w:t>
      </w:r>
    </w:p>
    <w:p w14:paraId="27FC131A" w14:textId="77777777" w:rsidR="00BB3D92" w:rsidRPr="00BB3D92" w:rsidRDefault="00BB3D92" w:rsidP="00BB3D92">
      <w:pPr>
        <w:pStyle w:val="NormalWeb"/>
        <w:spacing w:before="0" w:beforeAutospacing="0" w:after="0" w:afterAutospacing="0"/>
        <w:jc w:val="center"/>
        <w:rPr>
          <w:rFonts w:asciiTheme="minorHAnsi" w:hAnsiTheme="minorHAnsi"/>
          <w:i/>
          <w:sz w:val="28"/>
          <w:szCs w:val="28"/>
        </w:rPr>
      </w:pPr>
      <w:r w:rsidRPr="00BB3D92">
        <w:rPr>
          <w:rFonts w:asciiTheme="minorHAnsi" w:hAnsiTheme="minorHAnsi"/>
          <w:i/>
          <w:sz w:val="28"/>
          <w:szCs w:val="28"/>
        </w:rPr>
        <w:t>(</w:t>
      </w:r>
      <w:proofErr w:type="gramStart"/>
      <w:r w:rsidRPr="00BB3D92">
        <w:rPr>
          <w:rFonts w:asciiTheme="minorHAnsi" w:hAnsiTheme="minorHAnsi"/>
          <w:i/>
          <w:sz w:val="28"/>
          <w:szCs w:val="28"/>
        </w:rPr>
        <w:t>allow</w:t>
      </w:r>
      <w:proofErr w:type="gramEnd"/>
      <w:r w:rsidRPr="00BB3D92">
        <w:rPr>
          <w:rFonts w:asciiTheme="minorHAnsi" w:hAnsiTheme="minorHAnsi"/>
          <w:i/>
          <w:sz w:val="28"/>
          <w:szCs w:val="28"/>
        </w:rPr>
        <w:t xml:space="preserve"> time for silent prayer)</w:t>
      </w:r>
    </w:p>
    <w:p w14:paraId="0C759BA6" w14:textId="77777777" w:rsidR="00BB3D92" w:rsidRPr="00BB3D92" w:rsidRDefault="00BB3D92" w:rsidP="00BB3D92">
      <w:pPr>
        <w:rPr>
          <w:color w:val="010000"/>
          <w:sz w:val="28"/>
          <w:szCs w:val="28"/>
        </w:rPr>
      </w:pPr>
      <w:r w:rsidRPr="00BB3D92">
        <w:rPr>
          <w:color w:val="010000"/>
          <w:sz w:val="28"/>
          <w:szCs w:val="28"/>
        </w:rPr>
        <w:t xml:space="preserve">That nations and tribes, ethnic groups, and individuals alike </w:t>
      </w:r>
    </w:p>
    <w:p w14:paraId="16E0E28F" w14:textId="77777777" w:rsidR="00BB3D92" w:rsidRPr="00BB3D92" w:rsidRDefault="00BB3D92" w:rsidP="00BB3D92">
      <w:pPr>
        <w:rPr>
          <w:color w:val="010000"/>
          <w:sz w:val="28"/>
          <w:szCs w:val="28"/>
        </w:rPr>
      </w:pPr>
      <w:proofErr w:type="gramStart"/>
      <w:r w:rsidRPr="00BB3D92">
        <w:rPr>
          <w:color w:val="010000"/>
          <w:sz w:val="28"/>
          <w:szCs w:val="28"/>
        </w:rPr>
        <w:t>will</w:t>
      </w:r>
      <w:proofErr w:type="gramEnd"/>
      <w:r w:rsidRPr="00BB3D92">
        <w:rPr>
          <w:color w:val="010000"/>
          <w:sz w:val="28"/>
          <w:szCs w:val="28"/>
        </w:rPr>
        <w:t xml:space="preserve"> turn from the futility of prejudice and violence, </w:t>
      </w:r>
    </w:p>
    <w:p w14:paraId="4C6044B7" w14:textId="77777777" w:rsidR="00BB3D92" w:rsidRPr="00BB3D92" w:rsidRDefault="00BB3D92" w:rsidP="00BB3D92">
      <w:pPr>
        <w:rPr>
          <w:color w:val="010000"/>
          <w:sz w:val="28"/>
          <w:szCs w:val="28"/>
        </w:rPr>
      </w:pPr>
      <w:proofErr w:type="gramStart"/>
      <w:r w:rsidRPr="00BB3D92">
        <w:rPr>
          <w:color w:val="010000"/>
          <w:sz w:val="28"/>
          <w:szCs w:val="28"/>
        </w:rPr>
        <w:t>and</w:t>
      </w:r>
      <w:proofErr w:type="gramEnd"/>
      <w:r w:rsidRPr="00BB3D92">
        <w:rPr>
          <w:color w:val="010000"/>
          <w:sz w:val="28"/>
          <w:szCs w:val="28"/>
        </w:rPr>
        <w:t xml:space="preserve"> that those preparing for baptism may shine </w:t>
      </w:r>
    </w:p>
    <w:p w14:paraId="2439063C" w14:textId="77777777" w:rsidR="00BB3D92" w:rsidRPr="00BB3D92" w:rsidRDefault="00BB3D92" w:rsidP="00BB3D92">
      <w:pPr>
        <w:rPr>
          <w:color w:val="010000"/>
          <w:sz w:val="28"/>
          <w:szCs w:val="28"/>
        </w:rPr>
      </w:pPr>
      <w:proofErr w:type="gramStart"/>
      <w:r w:rsidRPr="00BB3D92">
        <w:rPr>
          <w:color w:val="010000"/>
          <w:sz w:val="28"/>
          <w:szCs w:val="28"/>
        </w:rPr>
        <w:t>as</w:t>
      </w:r>
      <w:proofErr w:type="gramEnd"/>
      <w:r w:rsidRPr="00BB3D92">
        <w:rPr>
          <w:color w:val="010000"/>
          <w:sz w:val="28"/>
          <w:szCs w:val="28"/>
        </w:rPr>
        <w:t xml:space="preserve"> examples of God’s power to change lives, </w:t>
      </w:r>
    </w:p>
    <w:p w14:paraId="3AB0F8E6" w14:textId="77777777" w:rsidR="00BB3D92" w:rsidRPr="00BB3D92" w:rsidRDefault="00BB3D92" w:rsidP="00BB3D92">
      <w:pPr>
        <w:rPr>
          <w:color w:val="010000"/>
          <w:sz w:val="28"/>
          <w:szCs w:val="28"/>
        </w:rPr>
      </w:pPr>
      <w:proofErr w:type="gramStart"/>
      <w:r w:rsidRPr="00BB3D92">
        <w:rPr>
          <w:color w:val="010000"/>
          <w:sz w:val="28"/>
          <w:szCs w:val="28"/>
        </w:rPr>
        <w:t>let</w:t>
      </w:r>
      <w:proofErr w:type="gramEnd"/>
      <w:r w:rsidRPr="00BB3D92">
        <w:rPr>
          <w:color w:val="010000"/>
          <w:sz w:val="28"/>
          <w:szCs w:val="28"/>
        </w:rPr>
        <w:t xml:space="preserve"> us confess the power of God’s love: </w:t>
      </w:r>
      <w:r w:rsidRPr="00BB3D92">
        <w:rPr>
          <w:b/>
          <w:i/>
          <w:color w:val="010000"/>
          <w:sz w:val="28"/>
          <w:szCs w:val="28"/>
        </w:rPr>
        <w:t>/R/</w:t>
      </w:r>
    </w:p>
    <w:p w14:paraId="324965E0" w14:textId="77777777" w:rsidR="00BB3D92" w:rsidRPr="00BB3D92" w:rsidRDefault="00BB3D92" w:rsidP="00BB3D92">
      <w:pPr>
        <w:rPr>
          <w:color w:val="010000"/>
          <w:sz w:val="28"/>
          <w:szCs w:val="28"/>
        </w:rPr>
      </w:pPr>
    </w:p>
    <w:p w14:paraId="44D5FF71" w14:textId="77777777" w:rsidR="00BB3D92" w:rsidRPr="00BB3D92" w:rsidRDefault="00BB3D92" w:rsidP="00BB3D92">
      <w:pPr>
        <w:rPr>
          <w:color w:val="010000"/>
          <w:sz w:val="28"/>
          <w:szCs w:val="28"/>
        </w:rPr>
      </w:pPr>
    </w:p>
    <w:p w14:paraId="60B56D50" w14:textId="77777777" w:rsidR="00BB3D92" w:rsidRPr="00BB3D92" w:rsidRDefault="00BB3D92" w:rsidP="00BB3D92">
      <w:pPr>
        <w:rPr>
          <w:sz w:val="28"/>
          <w:szCs w:val="28"/>
        </w:rPr>
      </w:pPr>
      <w:r w:rsidRPr="00BB3D92">
        <w:rPr>
          <w:sz w:val="28"/>
          <w:szCs w:val="28"/>
        </w:rPr>
        <w:t xml:space="preserve">We pray for life to reign in our world. </w:t>
      </w:r>
    </w:p>
    <w:p w14:paraId="2B2F790B" w14:textId="77777777" w:rsidR="00BB3D92" w:rsidRPr="00BB3D92" w:rsidRDefault="00BB3D92" w:rsidP="00BB3D92">
      <w:pPr>
        <w:pStyle w:val="NormalWeb"/>
        <w:spacing w:before="0" w:beforeAutospacing="0" w:after="0" w:afterAutospacing="0"/>
        <w:jc w:val="center"/>
        <w:rPr>
          <w:rFonts w:asciiTheme="minorHAnsi" w:hAnsiTheme="minorHAnsi"/>
          <w:i/>
          <w:sz w:val="28"/>
          <w:szCs w:val="28"/>
        </w:rPr>
      </w:pPr>
      <w:r w:rsidRPr="00BB3D92">
        <w:rPr>
          <w:rFonts w:asciiTheme="minorHAnsi" w:hAnsiTheme="minorHAnsi"/>
          <w:i/>
          <w:sz w:val="28"/>
          <w:szCs w:val="28"/>
        </w:rPr>
        <w:t>(</w:t>
      </w:r>
      <w:proofErr w:type="gramStart"/>
      <w:r w:rsidRPr="00BB3D92">
        <w:rPr>
          <w:rFonts w:asciiTheme="minorHAnsi" w:hAnsiTheme="minorHAnsi"/>
          <w:i/>
          <w:sz w:val="28"/>
          <w:szCs w:val="28"/>
        </w:rPr>
        <w:t>allow</w:t>
      </w:r>
      <w:proofErr w:type="gramEnd"/>
      <w:r w:rsidRPr="00BB3D92">
        <w:rPr>
          <w:rFonts w:asciiTheme="minorHAnsi" w:hAnsiTheme="minorHAnsi"/>
          <w:i/>
          <w:sz w:val="28"/>
          <w:szCs w:val="28"/>
        </w:rPr>
        <w:t xml:space="preserve"> time for silent prayer)</w:t>
      </w:r>
    </w:p>
    <w:p w14:paraId="574372D0" w14:textId="77777777" w:rsidR="00BB3D92" w:rsidRPr="00BB3D92" w:rsidRDefault="00BB3D92" w:rsidP="00BB3D92">
      <w:pPr>
        <w:rPr>
          <w:sz w:val="28"/>
          <w:szCs w:val="28"/>
        </w:rPr>
      </w:pPr>
      <w:r w:rsidRPr="00BB3D92">
        <w:rPr>
          <w:sz w:val="28"/>
          <w:szCs w:val="28"/>
        </w:rPr>
        <w:t xml:space="preserve">That the sick and suffering, </w:t>
      </w:r>
      <w:r w:rsidRPr="00BB3D92">
        <w:rPr>
          <w:i/>
          <w:sz w:val="28"/>
          <w:szCs w:val="28"/>
        </w:rPr>
        <w:t>especially N.,</w:t>
      </w:r>
      <w:r w:rsidRPr="00BB3D92">
        <w:rPr>
          <w:sz w:val="28"/>
          <w:szCs w:val="28"/>
        </w:rPr>
        <w:t xml:space="preserve"> may know healing and wholeness, </w:t>
      </w:r>
    </w:p>
    <w:p w14:paraId="51986AE8" w14:textId="77777777" w:rsidR="00BB3D92" w:rsidRPr="00BB3D92" w:rsidRDefault="00BB3D92" w:rsidP="00BB3D92">
      <w:pPr>
        <w:rPr>
          <w:sz w:val="28"/>
          <w:szCs w:val="28"/>
        </w:rPr>
      </w:pPr>
      <w:proofErr w:type="gramStart"/>
      <w:r w:rsidRPr="00BB3D92">
        <w:rPr>
          <w:sz w:val="28"/>
          <w:szCs w:val="28"/>
        </w:rPr>
        <w:t>and</w:t>
      </w:r>
      <w:proofErr w:type="gramEnd"/>
      <w:r w:rsidRPr="00BB3D92">
        <w:rPr>
          <w:sz w:val="28"/>
          <w:szCs w:val="28"/>
        </w:rPr>
        <w:t xml:space="preserve"> that, remembering </w:t>
      </w:r>
      <w:r w:rsidRPr="00BB3D92">
        <w:rPr>
          <w:i/>
          <w:sz w:val="28"/>
          <w:szCs w:val="28"/>
        </w:rPr>
        <w:t>N. and</w:t>
      </w:r>
      <w:r w:rsidRPr="00BB3D92">
        <w:rPr>
          <w:sz w:val="28"/>
          <w:szCs w:val="28"/>
        </w:rPr>
        <w:t xml:space="preserve"> all who have died, </w:t>
      </w:r>
    </w:p>
    <w:p w14:paraId="5F4A1BD9" w14:textId="77777777" w:rsidR="00BB3D92" w:rsidRPr="00BB3D92" w:rsidRDefault="00BB3D92" w:rsidP="00BB3D92">
      <w:pPr>
        <w:rPr>
          <w:sz w:val="28"/>
          <w:szCs w:val="28"/>
        </w:rPr>
      </w:pPr>
      <w:proofErr w:type="gramStart"/>
      <w:r w:rsidRPr="00BB3D92">
        <w:rPr>
          <w:sz w:val="28"/>
          <w:szCs w:val="28"/>
        </w:rPr>
        <w:t>those</w:t>
      </w:r>
      <w:proofErr w:type="gramEnd"/>
      <w:r w:rsidRPr="00BB3D92">
        <w:rPr>
          <w:sz w:val="28"/>
          <w:szCs w:val="28"/>
        </w:rPr>
        <w:t xml:space="preserve"> who mourn may find hope in the promise of Resurrection, </w:t>
      </w:r>
    </w:p>
    <w:p w14:paraId="391B3E4E" w14:textId="77777777" w:rsidR="00BB3D92" w:rsidRPr="00BB3D92" w:rsidRDefault="00BB3D92" w:rsidP="00BB3D92">
      <w:pPr>
        <w:rPr>
          <w:b/>
          <w:i/>
          <w:sz w:val="28"/>
          <w:szCs w:val="28"/>
        </w:rPr>
      </w:pPr>
      <w:proofErr w:type="gramStart"/>
      <w:r w:rsidRPr="00BB3D92">
        <w:rPr>
          <w:color w:val="010000"/>
          <w:sz w:val="28"/>
          <w:szCs w:val="28"/>
        </w:rPr>
        <w:t>let</w:t>
      </w:r>
      <w:proofErr w:type="gramEnd"/>
      <w:r w:rsidRPr="00BB3D92">
        <w:rPr>
          <w:color w:val="010000"/>
          <w:sz w:val="28"/>
          <w:szCs w:val="28"/>
        </w:rPr>
        <w:t xml:space="preserve"> us confess the power of God’s love: </w:t>
      </w:r>
      <w:r w:rsidRPr="00BB3D92">
        <w:rPr>
          <w:b/>
          <w:i/>
          <w:color w:val="010000"/>
          <w:sz w:val="28"/>
          <w:szCs w:val="28"/>
        </w:rPr>
        <w:t>/R/</w:t>
      </w:r>
    </w:p>
    <w:p w14:paraId="65321472" w14:textId="77777777" w:rsidR="00BB3D92" w:rsidRPr="00BB3D92" w:rsidRDefault="00BB3D92" w:rsidP="00BB3D92"/>
    <w:p w14:paraId="4D4738A6" w14:textId="77777777" w:rsidR="00BB3D92" w:rsidRPr="00BB3D92" w:rsidRDefault="00BB3D92" w:rsidP="00BB3D92"/>
    <w:p w14:paraId="40550CF9" w14:textId="77777777" w:rsidR="00BB3D92" w:rsidRPr="00BB3D92" w:rsidRDefault="00BB3D92" w:rsidP="00BB3D92">
      <w:pPr>
        <w:widowControl w:val="0"/>
        <w:autoSpaceDE w:val="0"/>
        <w:autoSpaceDN w:val="0"/>
        <w:adjustRightInd w:val="0"/>
        <w:rPr>
          <w:color w:val="313131"/>
          <w:sz w:val="28"/>
          <w:szCs w:val="28"/>
        </w:rPr>
      </w:pPr>
      <w:r w:rsidRPr="00BB3D92">
        <w:rPr>
          <w:color w:val="313131"/>
          <w:sz w:val="28"/>
          <w:szCs w:val="28"/>
        </w:rPr>
        <w:t xml:space="preserve">As we join with Anglicans around the world in prayer </w:t>
      </w:r>
    </w:p>
    <w:p w14:paraId="19DF900A" w14:textId="77777777" w:rsidR="00BB3D92" w:rsidRPr="00BB3D92" w:rsidRDefault="00BB3D92" w:rsidP="00BB3D92">
      <w:pPr>
        <w:widowControl w:val="0"/>
        <w:autoSpaceDE w:val="0"/>
        <w:autoSpaceDN w:val="0"/>
        <w:adjustRightInd w:val="0"/>
        <w:rPr>
          <w:color w:val="313131"/>
          <w:sz w:val="28"/>
          <w:szCs w:val="28"/>
        </w:rPr>
      </w:pPr>
      <w:proofErr w:type="gramStart"/>
      <w:r w:rsidRPr="00BB3D92">
        <w:rPr>
          <w:color w:val="313131"/>
          <w:sz w:val="28"/>
          <w:szCs w:val="28"/>
        </w:rPr>
        <w:t>for</w:t>
      </w:r>
      <w:proofErr w:type="gramEnd"/>
      <w:r w:rsidRPr="00BB3D92">
        <w:rPr>
          <w:color w:val="313131"/>
          <w:sz w:val="28"/>
          <w:szCs w:val="28"/>
        </w:rPr>
        <w:t xml:space="preserve"> Bishop </w:t>
      </w:r>
      <w:proofErr w:type="spellStart"/>
      <w:r w:rsidRPr="00BB3D92">
        <w:rPr>
          <w:color w:val="313131"/>
          <w:sz w:val="28"/>
          <w:szCs w:val="28"/>
        </w:rPr>
        <w:t>Suheil</w:t>
      </w:r>
      <w:proofErr w:type="spellEnd"/>
      <w:r w:rsidRPr="00BB3D92">
        <w:rPr>
          <w:color w:val="313131"/>
          <w:sz w:val="28"/>
          <w:szCs w:val="28"/>
        </w:rPr>
        <w:t xml:space="preserve"> </w:t>
      </w:r>
      <w:proofErr w:type="spellStart"/>
      <w:r w:rsidRPr="00BB3D92">
        <w:rPr>
          <w:color w:val="313131"/>
          <w:sz w:val="28"/>
          <w:szCs w:val="28"/>
        </w:rPr>
        <w:t>Dawani</w:t>
      </w:r>
      <w:proofErr w:type="spellEnd"/>
      <w:r w:rsidRPr="00BB3D92">
        <w:rPr>
          <w:color w:val="313131"/>
          <w:sz w:val="28"/>
          <w:szCs w:val="28"/>
        </w:rPr>
        <w:t xml:space="preserve"> and the Church in Jerusalem and Middle East, </w:t>
      </w:r>
    </w:p>
    <w:p w14:paraId="30A59278" w14:textId="77777777" w:rsidR="00BB3D92" w:rsidRPr="00BB3D92" w:rsidRDefault="00BB3D92" w:rsidP="00BB3D92">
      <w:pPr>
        <w:widowControl w:val="0"/>
        <w:autoSpaceDE w:val="0"/>
        <w:autoSpaceDN w:val="0"/>
        <w:adjustRightInd w:val="0"/>
        <w:rPr>
          <w:color w:val="313131"/>
          <w:sz w:val="28"/>
          <w:szCs w:val="28"/>
        </w:rPr>
      </w:pPr>
      <w:proofErr w:type="gramStart"/>
      <w:r w:rsidRPr="00BB3D92">
        <w:rPr>
          <w:color w:val="313131"/>
          <w:sz w:val="28"/>
          <w:szCs w:val="28"/>
        </w:rPr>
        <w:t>we</w:t>
      </w:r>
      <w:proofErr w:type="gramEnd"/>
      <w:r w:rsidRPr="00BB3D92">
        <w:rPr>
          <w:color w:val="313131"/>
          <w:sz w:val="28"/>
          <w:szCs w:val="28"/>
        </w:rPr>
        <w:t xml:space="preserve"> pray for the peace of Jerusalem. </w:t>
      </w:r>
    </w:p>
    <w:p w14:paraId="5AF0E055" w14:textId="77777777" w:rsidR="00BB3D92" w:rsidRPr="00BB3D92" w:rsidRDefault="00BB3D92" w:rsidP="00BB3D92">
      <w:pPr>
        <w:widowControl w:val="0"/>
        <w:autoSpaceDE w:val="0"/>
        <w:autoSpaceDN w:val="0"/>
        <w:adjustRightInd w:val="0"/>
        <w:rPr>
          <w:color w:val="313131"/>
          <w:sz w:val="28"/>
          <w:szCs w:val="28"/>
        </w:rPr>
      </w:pPr>
      <w:r w:rsidRPr="00BB3D92">
        <w:rPr>
          <w:color w:val="313131"/>
          <w:sz w:val="28"/>
          <w:szCs w:val="28"/>
        </w:rPr>
        <w:t xml:space="preserve">As we join in prayer with Anglicans across this Diocese </w:t>
      </w:r>
    </w:p>
    <w:p w14:paraId="65DAF571" w14:textId="77777777" w:rsidR="00BB3D92" w:rsidRPr="00BB3D92" w:rsidRDefault="00BB3D92" w:rsidP="00BB3D92">
      <w:pPr>
        <w:widowControl w:val="0"/>
        <w:autoSpaceDE w:val="0"/>
        <w:autoSpaceDN w:val="0"/>
        <w:adjustRightInd w:val="0"/>
        <w:rPr>
          <w:color w:val="313131"/>
          <w:sz w:val="28"/>
          <w:szCs w:val="28"/>
        </w:rPr>
      </w:pPr>
      <w:proofErr w:type="gramStart"/>
      <w:r w:rsidRPr="00BB3D92">
        <w:rPr>
          <w:color w:val="313131"/>
          <w:sz w:val="28"/>
          <w:szCs w:val="28"/>
        </w:rPr>
        <w:t>for</w:t>
      </w:r>
      <w:proofErr w:type="gramEnd"/>
      <w:r w:rsidRPr="00BB3D92">
        <w:rPr>
          <w:color w:val="313131"/>
          <w:sz w:val="28"/>
          <w:szCs w:val="28"/>
        </w:rPr>
        <w:t xml:space="preserve"> Anne, our Bishop, </w:t>
      </w:r>
    </w:p>
    <w:p w14:paraId="1C06E4B7" w14:textId="77777777" w:rsidR="00BB3D92" w:rsidRPr="00BB3D92" w:rsidRDefault="00BB3D92" w:rsidP="00BB3D92">
      <w:pPr>
        <w:widowControl w:val="0"/>
        <w:autoSpaceDE w:val="0"/>
        <w:autoSpaceDN w:val="0"/>
        <w:adjustRightInd w:val="0"/>
        <w:rPr>
          <w:color w:val="262626"/>
          <w:sz w:val="28"/>
          <w:szCs w:val="28"/>
        </w:rPr>
      </w:pPr>
      <w:proofErr w:type="gramStart"/>
      <w:r w:rsidRPr="00BB3D92">
        <w:rPr>
          <w:color w:val="313131"/>
          <w:sz w:val="28"/>
          <w:szCs w:val="28"/>
        </w:rPr>
        <w:t>and</w:t>
      </w:r>
      <w:proofErr w:type="gramEnd"/>
      <w:r w:rsidRPr="00BB3D92">
        <w:rPr>
          <w:color w:val="313131"/>
          <w:sz w:val="28"/>
          <w:szCs w:val="28"/>
        </w:rPr>
        <w:t xml:space="preserve"> for North Muskoka Pioneer Parish and its congregations:</w:t>
      </w:r>
      <w:r w:rsidRPr="00BB3D92">
        <w:rPr>
          <w:color w:val="262626"/>
          <w:sz w:val="28"/>
          <w:szCs w:val="28"/>
        </w:rPr>
        <w:t xml:space="preserve"> </w:t>
      </w:r>
    </w:p>
    <w:p w14:paraId="4F811333" w14:textId="77777777" w:rsidR="00BB3D92" w:rsidRPr="00BB3D92" w:rsidRDefault="00BB3D92" w:rsidP="00BB3D92">
      <w:pPr>
        <w:rPr>
          <w:sz w:val="28"/>
          <w:szCs w:val="28"/>
        </w:rPr>
      </w:pPr>
      <w:r w:rsidRPr="00BB3D92">
        <w:rPr>
          <w:sz w:val="28"/>
          <w:szCs w:val="28"/>
        </w:rPr>
        <w:t xml:space="preserve">St John the Baptist, </w:t>
      </w:r>
      <w:proofErr w:type="spellStart"/>
      <w:r w:rsidRPr="00BB3D92">
        <w:rPr>
          <w:sz w:val="28"/>
          <w:szCs w:val="28"/>
        </w:rPr>
        <w:t>Ravenscliffe</w:t>
      </w:r>
      <w:proofErr w:type="spellEnd"/>
      <w:r w:rsidRPr="00BB3D92">
        <w:rPr>
          <w:sz w:val="28"/>
          <w:szCs w:val="28"/>
        </w:rPr>
        <w:t>, served by The Rev. Judie Cooper</w:t>
      </w:r>
    </w:p>
    <w:p w14:paraId="25CA79C0" w14:textId="77777777" w:rsidR="00BB3D92" w:rsidRPr="00BB3D92" w:rsidRDefault="00BB3D92" w:rsidP="00BB3D92">
      <w:pPr>
        <w:rPr>
          <w:sz w:val="28"/>
          <w:szCs w:val="28"/>
        </w:rPr>
      </w:pPr>
      <w:r w:rsidRPr="00BB3D92">
        <w:rPr>
          <w:sz w:val="28"/>
          <w:szCs w:val="28"/>
        </w:rPr>
        <w:t xml:space="preserve">St. Mary’s Church in </w:t>
      </w:r>
      <w:proofErr w:type="spellStart"/>
      <w:r w:rsidRPr="00BB3D92">
        <w:rPr>
          <w:sz w:val="28"/>
          <w:szCs w:val="28"/>
        </w:rPr>
        <w:t>Aspdin</w:t>
      </w:r>
      <w:proofErr w:type="spellEnd"/>
      <w:r w:rsidRPr="00BB3D92">
        <w:rPr>
          <w:sz w:val="28"/>
          <w:szCs w:val="28"/>
        </w:rPr>
        <w:t xml:space="preserve"> St. Paul’s Church, </w:t>
      </w:r>
      <w:proofErr w:type="spellStart"/>
      <w:r w:rsidRPr="00BB3D92">
        <w:rPr>
          <w:sz w:val="28"/>
          <w:szCs w:val="28"/>
        </w:rPr>
        <w:t>Grassmere</w:t>
      </w:r>
      <w:proofErr w:type="spellEnd"/>
      <w:r w:rsidRPr="00BB3D92">
        <w:rPr>
          <w:sz w:val="28"/>
          <w:szCs w:val="28"/>
        </w:rPr>
        <w:t>,</w:t>
      </w:r>
    </w:p>
    <w:p w14:paraId="63AD75A4" w14:textId="77777777" w:rsidR="00BB3D92" w:rsidRPr="00BB3D92" w:rsidRDefault="00BB3D92" w:rsidP="00BB3D92">
      <w:pPr>
        <w:rPr>
          <w:sz w:val="28"/>
          <w:szCs w:val="28"/>
        </w:rPr>
      </w:pPr>
      <w:proofErr w:type="gramStart"/>
      <w:r w:rsidRPr="00BB3D92">
        <w:rPr>
          <w:sz w:val="28"/>
          <w:szCs w:val="28"/>
        </w:rPr>
        <w:t>and</w:t>
      </w:r>
      <w:proofErr w:type="gramEnd"/>
      <w:r w:rsidRPr="00BB3D92">
        <w:rPr>
          <w:sz w:val="28"/>
          <w:szCs w:val="28"/>
        </w:rPr>
        <w:t xml:space="preserve"> Christ Church, Ilfracombe,</w:t>
      </w:r>
    </w:p>
    <w:p w14:paraId="10870BF1" w14:textId="77777777" w:rsidR="00BB3D92" w:rsidRPr="00BB3D92" w:rsidRDefault="00BB3D92" w:rsidP="00BB3D92">
      <w:pPr>
        <w:widowControl w:val="0"/>
        <w:autoSpaceDE w:val="0"/>
        <w:autoSpaceDN w:val="0"/>
        <w:adjustRightInd w:val="0"/>
        <w:rPr>
          <w:color w:val="010000"/>
          <w:sz w:val="28"/>
          <w:szCs w:val="28"/>
        </w:rPr>
      </w:pPr>
      <w:proofErr w:type="gramStart"/>
      <w:r w:rsidRPr="00BB3D92">
        <w:rPr>
          <w:color w:val="010000"/>
          <w:sz w:val="28"/>
          <w:szCs w:val="28"/>
        </w:rPr>
        <w:t>we</w:t>
      </w:r>
      <w:proofErr w:type="gramEnd"/>
      <w:r w:rsidRPr="00BB3D92">
        <w:rPr>
          <w:color w:val="010000"/>
          <w:sz w:val="28"/>
          <w:szCs w:val="28"/>
        </w:rPr>
        <w:t xml:space="preserve"> pray that the story we proclaim and celebrate this week </w:t>
      </w:r>
    </w:p>
    <w:p w14:paraId="27E1DD97" w14:textId="77777777" w:rsidR="00BB3D92" w:rsidRPr="00BB3D92" w:rsidRDefault="00BB3D92" w:rsidP="00BB3D92">
      <w:pPr>
        <w:widowControl w:val="0"/>
        <w:autoSpaceDE w:val="0"/>
        <w:autoSpaceDN w:val="0"/>
        <w:adjustRightInd w:val="0"/>
        <w:rPr>
          <w:color w:val="010000"/>
          <w:sz w:val="28"/>
          <w:szCs w:val="28"/>
        </w:rPr>
      </w:pPr>
      <w:proofErr w:type="gramStart"/>
      <w:r w:rsidRPr="00BB3D92">
        <w:rPr>
          <w:color w:val="010000"/>
          <w:sz w:val="28"/>
          <w:szCs w:val="28"/>
        </w:rPr>
        <w:t>may</w:t>
      </w:r>
      <w:proofErr w:type="gramEnd"/>
      <w:r w:rsidRPr="00BB3D92">
        <w:rPr>
          <w:color w:val="010000"/>
          <w:sz w:val="28"/>
          <w:szCs w:val="28"/>
        </w:rPr>
        <w:t xml:space="preserve"> take flesh in the life and witness of our congregation, </w:t>
      </w:r>
    </w:p>
    <w:p w14:paraId="1EFEB6CF" w14:textId="77777777" w:rsidR="00BB3D92" w:rsidRPr="00BB3D92" w:rsidRDefault="00BB3D92" w:rsidP="00BB3D92">
      <w:pPr>
        <w:widowControl w:val="0"/>
        <w:autoSpaceDE w:val="0"/>
        <w:autoSpaceDN w:val="0"/>
        <w:adjustRightInd w:val="0"/>
        <w:rPr>
          <w:color w:val="313131"/>
          <w:sz w:val="28"/>
          <w:szCs w:val="28"/>
        </w:rPr>
      </w:pPr>
      <w:proofErr w:type="gramStart"/>
      <w:r w:rsidRPr="00BB3D92">
        <w:rPr>
          <w:color w:val="010000"/>
          <w:sz w:val="28"/>
          <w:szCs w:val="28"/>
        </w:rPr>
        <w:t>and</w:t>
      </w:r>
      <w:proofErr w:type="gramEnd"/>
      <w:r w:rsidRPr="00BB3D92">
        <w:rPr>
          <w:color w:val="010000"/>
          <w:sz w:val="28"/>
          <w:szCs w:val="28"/>
        </w:rPr>
        <w:t xml:space="preserve"> we confess the power of God’s love: </w:t>
      </w:r>
      <w:r w:rsidRPr="00BB3D92">
        <w:rPr>
          <w:b/>
          <w:i/>
          <w:color w:val="010000"/>
          <w:sz w:val="28"/>
          <w:szCs w:val="28"/>
        </w:rPr>
        <w:t>/R/</w:t>
      </w:r>
    </w:p>
    <w:p w14:paraId="2CB7EB95" w14:textId="77777777" w:rsidR="00BB3D92" w:rsidRPr="00BB3D92" w:rsidRDefault="00BB3D92" w:rsidP="00BB3D92"/>
    <w:p w14:paraId="26D57870" w14:textId="77777777" w:rsidR="00BB3D92" w:rsidRPr="00BB3D92" w:rsidRDefault="00BB3D92" w:rsidP="00BB3D92"/>
    <w:p w14:paraId="667A3B33" w14:textId="6C4F2529" w:rsidR="00BB3D92" w:rsidRPr="00BB3D92" w:rsidRDefault="00BB3D92" w:rsidP="00BB3D92">
      <w:r w:rsidRPr="00BB3D92">
        <w:rPr>
          <w:i/>
        </w:rPr>
        <w:t>The Presider or Intercessor concludes with the following Collect:</w:t>
      </w:r>
    </w:p>
    <w:p w14:paraId="7A3DFD8C" w14:textId="77777777" w:rsidR="00BB3D92" w:rsidRPr="00BB3D92" w:rsidRDefault="00BB3D92" w:rsidP="00BB3D92">
      <w:pPr>
        <w:rPr>
          <w:sz w:val="28"/>
          <w:szCs w:val="28"/>
        </w:rPr>
      </w:pPr>
    </w:p>
    <w:p w14:paraId="3734E4E3" w14:textId="77777777" w:rsidR="00BB3D92" w:rsidRPr="00BB3D92" w:rsidRDefault="00BB3D92" w:rsidP="00BB3D92">
      <w:pPr>
        <w:ind w:firstLine="720"/>
        <w:rPr>
          <w:sz w:val="28"/>
          <w:szCs w:val="28"/>
        </w:rPr>
      </w:pPr>
      <w:r w:rsidRPr="00BB3D92">
        <w:rPr>
          <w:sz w:val="28"/>
          <w:szCs w:val="28"/>
        </w:rPr>
        <w:t xml:space="preserve">God of the covenant, through baptism we pass </w:t>
      </w:r>
    </w:p>
    <w:p w14:paraId="033DAA37" w14:textId="77777777" w:rsidR="00BB3D92" w:rsidRPr="00BB3D92" w:rsidRDefault="00BB3D92" w:rsidP="00BB3D92">
      <w:pPr>
        <w:ind w:firstLine="720"/>
        <w:rPr>
          <w:sz w:val="28"/>
          <w:szCs w:val="28"/>
        </w:rPr>
      </w:pPr>
      <w:proofErr w:type="gramStart"/>
      <w:r w:rsidRPr="00BB3D92">
        <w:rPr>
          <w:sz w:val="28"/>
          <w:szCs w:val="28"/>
        </w:rPr>
        <w:t>from</w:t>
      </w:r>
      <w:proofErr w:type="gramEnd"/>
      <w:r w:rsidRPr="00BB3D92">
        <w:rPr>
          <w:sz w:val="28"/>
          <w:szCs w:val="28"/>
        </w:rPr>
        <w:t xml:space="preserve"> the darkness of sin and death to the light of resurrection life. </w:t>
      </w:r>
    </w:p>
    <w:p w14:paraId="6FB7B9F9" w14:textId="77777777" w:rsidR="00BB3D92" w:rsidRPr="00BB3D92" w:rsidRDefault="00BB3D92" w:rsidP="00BB3D92">
      <w:pPr>
        <w:ind w:firstLine="720"/>
        <w:rPr>
          <w:sz w:val="28"/>
          <w:szCs w:val="28"/>
        </w:rPr>
      </w:pPr>
      <w:r w:rsidRPr="00BB3D92">
        <w:rPr>
          <w:sz w:val="28"/>
          <w:szCs w:val="28"/>
        </w:rPr>
        <w:t>May we, walking in the way of the cross,</w:t>
      </w:r>
    </w:p>
    <w:p w14:paraId="766675EC" w14:textId="77777777" w:rsidR="00BB3D92" w:rsidRPr="00BB3D92" w:rsidRDefault="00BB3D92" w:rsidP="00BB3D92">
      <w:pPr>
        <w:ind w:firstLine="720"/>
        <w:rPr>
          <w:sz w:val="28"/>
          <w:szCs w:val="28"/>
        </w:rPr>
      </w:pPr>
      <w:proofErr w:type="gramStart"/>
      <w:r w:rsidRPr="00BB3D92">
        <w:rPr>
          <w:sz w:val="28"/>
          <w:szCs w:val="28"/>
        </w:rPr>
        <w:t>arrive</w:t>
      </w:r>
      <w:proofErr w:type="gramEnd"/>
      <w:r w:rsidRPr="00BB3D92">
        <w:rPr>
          <w:sz w:val="28"/>
          <w:szCs w:val="28"/>
        </w:rPr>
        <w:t xml:space="preserve"> at our Passover celebration </w:t>
      </w:r>
    </w:p>
    <w:p w14:paraId="53C6E83A" w14:textId="77777777" w:rsidR="00BB3D92" w:rsidRPr="00BB3D92" w:rsidRDefault="00BB3D92" w:rsidP="00BB3D92">
      <w:pPr>
        <w:ind w:firstLine="720"/>
        <w:rPr>
          <w:sz w:val="28"/>
          <w:szCs w:val="28"/>
        </w:rPr>
      </w:pPr>
      <w:proofErr w:type="gramStart"/>
      <w:r w:rsidRPr="00BB3D92">
        <w:rPr>
          <w:sz w:val="28"/>
          <w:szCs w:val="28"/>
        </w:rPr>
        <w:t>with</w:t>
      </w:r>
      <w:proofErr w:type="gramEnd"/>
      <w:r w:rsidRPr="00BB3D92">
        <w:rPr>
          <w:sz w:val="28"/>
          <w:szCs w:val="28"/>
        </w:rPr>
        <w:t xml:space="preserve"> a deeper awareness of the life we share in the Risen </w:t>
      </w:r>
      <w:proofErr w:type="spellStart"/>
      <w:r w:rsidRPr="00BB3D92">
        <w:rPr>
          <w:sz w:val="28"/>
          <w:szCs w:val="28"/>
        </w:rPr>
        <w:t>Saviour</w:t>
      </w:r>
      <w:proofErr w:type="spellEnd"/>
      <w:r w:rsidRPr="00BB3D92">
        <w:rPr>
          <w:sz w:val="28"/>
          <w:szCs w:val="28"/>
        </w:rPr>
        <w:t xml:space="preserve">, </w:t>
      </w:r>
    </w:p>
    <w:p w14:paraId="5A3E5BDC" w14:textId="33519533" w:rsidR="0041116B" w:rsidRPr="00D42F05" w:rsidRDefault="00BB3D92" w:rsidP="00970779">
      <w:pPr>
        <w:ind w:firstLine="720"/>
        <w:rPr>
          <w:sz w:val="28"/>
          <w:szCs w:val="28"/>
        </w:rPr>
      </w:pPr>
      <w:r w:rsidRPr="00BB3D92">
        <w:rPr>
          <w:sz w:val="28"/>
          <w:szCs w:val="28"/>
        </w:rPr>
        <w:t xml:space="preserve">Jesus Christ our Lord. </w:t>
      </w:r>
    </w:p>
    <w:sectPr w:rsidR="0041116B" w:rsidRPr="00D42F05"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CF2FBA"/>
    <w:multiLevelType w:val="hybridMultilevel"/>
    <w:tmpl w:val="ADEE16E0"/>
    <w:lvl w:ilvl="0" w:tplc="B8BEFAC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64"/>
    <w:rsid w:val="00047EF0"/>
    <w:rsid w:val="00257E26"/>
    <w:rsid w:val="002E4478"/>
    <w:rsid w:val="0031614C"/>
    <w:rsid w:val="003F1128"/>
    <w:rsid w:val="0041116B"/>
    <w:rsid w:val="004A450D"/>
    <w:rsid w:val="004D7EDE"/>
    <w:rsid w:val="005534B5"/>
    <w:rsid w:val="00561704"/>
    <w:rsid w:val="005864D0"/>
    <w:rsid w:val="005C2E30"/>
    <w:rsid w:val="00643260"/>
    <w:rsid w:val="00666667"/>
    <w:rsid w:val="00710783"/>
    <w:rsid w:val="007F7B90"/>
    <w:rsid w:val="00942252"/>
    <w:rsid w:val="00970779"/>
    <w:rsid w:val="009954AF"/>
    <w:rsid w:val="009B7F62"/>
    <w:rsid w:val="009F367E"/>
    <w:rsid w:val="00A059FF"/>
    <w:rsid w:val="00BB3C6E"/>
    <w:rsid w:val="00BB3D92"/>
    <w:rsid w:val="00CE4364"/>
    <w:rsid w:val="00D06621"/>
    <w:rsid w:val="00D30261"/>
    <w:rsid w:val="00D42F05"/>
    <w:rsid w:val="00D73BC1"/>
    <w:rsid w:val="00E71BB3"/>
    <w:rsid w:val="00EF22E3"/>
    <w:rsid w:val="00F3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F4534"/>
  <w14:defaultImageDpi w14:val="300"/>
  <w15:docId w15:val="{A19783D1-384C-4D88-8029-58F6B46D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3D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3D92"/>
    <w:rPr>
      <w:color w:val="0000FF" w:themeColor="hyperlink"/>
      <w:u w:val="single"/>
    </w:rPr>
  </w:style>
  <w:style w:type="paragraph" w:styleId="ListParagraph">
    <w:name w:val="List Paragraph"/>
    <w:basedOn w:val="Normal"/>
    <w:uiPriority w:val="34"/>
    <w:qFormat/>
    <w:rsid w:val="005864D0"/>
    <w:pPr>
      <w:ind w:left="720"/>
      <w:contextualSpacing/>
    </w:pPr>
  </w:style>
  <w:style w:type="paragraph" w:customStyle="1" w:styleId="LUYHBody">
    <w:name w:val="LUYH Body"/>
    <w:basedOn w:val="Normal"/>
    <w:qFormat/>
    <w:rsid w:val="009954AF"/>
    <w:pPr>
      <w:spacing w:after="160" w:line="259" w:lineRule="auto"/>
    </w:pPr>
    <w:rPr>
      <w:lang w:eastAsia="ja-JP"/>
    </w:rPr>
  </w:style>
  <w:style w:type="character" w:styleId="FollowedHyperlink">
    <w:name w:val="FollowedHyperlink"/>
    <w:basedOn w:val="DefaultParagraphFont"/>
    <w:uiPriority w:val="99"/>
    <w:semiHidden/>
    <w:unhideWhenUsed/>
    <w:rsid w:val="00995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573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ymnary.org/text/goodness_is_stronger_than_evil" TargetMode="External"/><Relationship Id="rId5" Type="http://schemas.openxmlformats.org/officeDocument/2006/relationships/hyperlink" Target="https://www.giamusic.com/products/P-4200.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Table Song - Eighth Day Perspectives</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Liz Hamel</cp:lastModifiedBy>
  <cp:revision>2</cp:revision>
  <dcterms:created xsi:type="dcterms:W3CDTF">2018-01-30T14:26:00Z</dcterms:created>
  <dcterms:modified xsi:type="dcterms:W3CDTF">2018-01-30T14:26:00Z</dcterms:modified>
</cp:coreProperties>
</file>