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456B7" w14:textId="5DFF95A0" w:rsidR="00DE037D" w:rsidRPr="00DE037D" w:rsidRDefault="00DE037D" w:rsidP="00822C94">
      <w:pPr>
        <w:rPr>
          <w:rFonts w:eastAsia="Times New Roman" w:cs="Times New Roman"/>
          <w:b/>
          <w:sz w:val="28"/>
          <w:szCs w:val="28"/>
          <w:lang w:val="en-CA"/>
        </w:rPr>
      </w:pPr>
      <w:r>
        <w:rPr>
          <w:rFonts w:eastAsia="Times New Roman" w:cs="Times New Roman"/>
          <w:b/>
          <w:sz w:val="28"/>
          <w:szCs w:val="28"/>
          <w:lang w:val="en-CA"/>
        </w:rPr>
        <w:t>A Rite for the Burning of Palms in Preparation for Ash Wednesday</w:t>
      </w:r>
    </w:p>
    <w:p w14:paraId="311C1196" w14:textId="77777777" w:rsidR="00DE037D" w:rsidRDefault="00DE037D" w:rsidP="00822C94">
      <w:pPr>
        <w:rPr>
          <w:rFonts w:eastAsia="Times New Roman" w:cs="Times New Roman"/>
          <w:lang w:val="en-CA"/>
        </w:rPr>
      </w:pPr>
    </w:p>
    <w:p w14:paraId="72BD3CF6" w14:textId="0A8EA9E2" w:rsidR="00DE037D" w:rsidRPr="00DE037D" w:rsidRDefault="00490483" w:rsidP="00822C94">
      <w:pPr>
        <w:rPr>
          <w:rFonts w:eastAsia="Times New Roman" w:cs="Times New Roman"/>
          <w:i/>
          <w:sz w:val="22"/>
          <w:szCs w:val="22"/>
          <w:lang w:val="en-CA"/>
        </w:rPr>
      </w:pPr>
      <w:r w:rsidRPr="00DE037D">
        <w:rPr>
          <w:rFonts w:eastAsia="Times New Roman" w:cs="Times New Roman"/>
          <w:i/>
          <w:sz w:val="22"/>
          <w:szCs w:val="22"/>
          <w:lang w:val="en-CA"/>
        </w:rPr>
        <w:t xml:space="preserve">While </w:t>
      </w:r>
      <w:r w:rsidR="00DE037D" w:rsidRPr="00DE037D">
        <w:rPr>
          <w:rFonts w:eastAsia="Times New Roman" w:cs="Times New Roman"/>
          <w:i/>
          <w:sz w:val="22"/>
          <w:szCs w:val="22"/>
          <w:lang w:val="en-CA"/>
        </w:rPr>
        <w:t xml:space="preserve">the </w:t>
      </w:r>
      <w:r w:rsidRPr="00DE037D">
        <w:rPr>
          <w:rFonts w:eastAsia="Times New Roman" w:cs="Times New Roman"/>
          <w:i/>
          <w:sz w:val="22"/>
          <w:szCs w:val="22"/>
          <w:lang w:val="en-CA"/>
        </w:rPr>
        <w:t xml:space="preserve">burning of palms to prepare ashes for Ash Wednesday often takes place on </w:t>
      </w:r>
      <w:r w:rsidR="00822C94" w:rsidRPr="00DE037D">
        <w:rPr>
          <w:rFonts w:eastAsia="Times New Roman" w:cs="Times New Roman"/>
          <w:i/>
          <w:sz w:val="22"/>
          <w:szCs w:val="22"/>
          <w:lang w:val="en-CA"/>
        </w:rPr>
        <w:t xml:space="preserve">Shrove Tuesday (perhaps in </w:t>
      </w:r>
      <w:r w:rsidRPr="00DE037D">
        <w:rPr>
          <w:rFonts w:eastAsia="Times New Roman" w:cs="Times New Roman"/>
          <w:i/>
          <w:sz w:val="22"/>
          <w:szCs w:val="22"/>
          <w:lang w:val="en-CA"/>
        </w:rPr>
        <w:t>conjunction with a Pancake Supper), in this time of pandemic</w:t>
      </w:r>
      <w:r w:rsidR="00DE037D" w:rsidRPr="00DE037D">
        <w:rPr>
          <w:rFonts w:eastAsia="Times New Roman" w:cs="Times New Roman"/>
          <w:i/>
          <w:sz w:val="22"/>
          <w:szCs w:val="22"/>
          <w:lang w:val="en-CA"/>
        </w:rPr>
        <w:t>,</w:t>
      </w:r>
      <w:r w:rsidRPr="00DE037D">
        <w:rPr>
          <w:rFonts w:eastAsia="Times New Roman" w:cs="Times New Roman"/>
          <w:i/>
          <w:sz w:val="22"/>
          <w:szCs w:val="22"/>
          <w:lang w:val="en-CA"/>
        </w:rPr>
        <w:t xml:space="preserve"> congregations are encouraged to hold this rite on the Sunday before Lent, perhaps as a </w:t>
      </w:r>
      <w:proofErr w:type="spellStart"/>
      <w:r w:rsidRPr="00DE037D">
        <w:rPr>
          <w:rFonts w:eastAsia="Times New Roman" w:cs="Times New Roman"/>
          <w:i/>
          <w:sz w:val="22"/>
          <w:szCs w:val="22"/>
          <w:lang w:val="en-CA"/>
        </w:rPr>
        <w:t>livestream</w:t>
      </w:r>
      <w:r w:rsidR="00DE037D" w:rsidRPr="00DE037D">
        <w:rPr>
          <w:rFonts w:eastAsia="Times New Roman" w:cs="Times New Roman"/>
          <w:i/>
          <w:sz w:val="22"/>
          <w:szCs w:val="22"/>
          <w:lang w:val="en-CA"/>
        </w:rPr>
        <w:t>ed</w:t>
      </w:r>
      <w:proofErr w:type="spellEnd"/>
      <w:r w:rsidRPr="00DE037D">
        <w:rPr>
          <w:rFonts w:eastAsia="Times New Roman" w:cs="Times New Roman"/>
          <w:i/>
          <w:sz w:val="22"/>
          <w:szCs w:val="22"/>
          <w:lang w:val="en-CA"/>
        </w:rPr>
        <w:t xml:space="preserve"> event or a pre-recorded act of worship.</w:t>
      </w:r>
      <w:r w:rsidR="00822C94" w:rsidRPr="00DE037D">
        <w:rPr>
          <w:rFonts w:eastAsia="Times New Roman" w:cs="Times New Roman"/>
          <w:i/>
          <w:sz w:val="22"/>
          <w:szCs w:val="22"/>
          <w:lang w:val="en-CA"/>
        </w:rPr>
        <w:t xml:space="preserve"> </w:t>
      </w:r>
    </w:p>
    <w:p w14:paraId="71C60507" w14:textId="77777777" w:rsidR="00DE037D" w:rsidRDefault="00DE037D" w:rsidP="00822C94">
      <w:pPr>
        <w:rPr>
          <w:rFonts w:eastAsia="Times New Roman" w:cs="Times New Roman"/>
          <w:lang w:val="en-CA"/>
        </w:rPr>
      </w:pPr>
    </w:p>
    <w:p w14:paraId="1E180C4F" w14:textId="1B9CF7EF" w:rsidR="00DE037D" w:rsidRPr="00DE037D" w:rsidRDefault="00DE037D" w:rsidP="00822C94">
      <w:pPr>
        <w:rPr>
          <w:rFonts w:eastAsia="Times New Roman" w:cs="Times New Roman"/>
          <w:i/>
          <w:lang w:val="en-CA"/>
        </w:rPr>
      </w:pPr>
      <w:r>
        <w:rPr>
          <w:rFonts w:eastAsia="Times New Roman" w:cs="Times New Roman"/>
          <w:i/>
          <w:lang w:val="en-CA"/>
        </w:rPr>
        <w:t>The participants move to the place where the ashes will be prepared.</w:t>
      </w:r>
    </w:p>
    <w:p w14:paraId="0D8C3A60" w14:textId="77777777" w:rsidR="00822C94" w:rsidRPr="00D51C3A" w:rsidRDefault="00822C94" w:rsidP="00AD4CAF">
      <w:pPr>
        <w:rPr>
          <w:rFonts w:eastAsia="Times New Roman" w:cs="Times New Roman"/>
          <w:lang w:val="en-CA"/>
        </w:rPr>
      </w:pPr>
    </w:p>
    <w:p w14:paraId="521BDA9A" w14:textId="0BD26FE5" w:rsidR="00490483" w:rsidRDefault="00822C94" w:rsidP="00822C94">
      <w:pPr>
        <w:rPr>
          <w:rFonts w:eastAsia="Times New Roman" w:cs="Times New Roman"/>
          <w:lang w:val="en-CA"/>
        </w:rPr>
      </w:pPr>
      <w:r w:rsidRPr="00490483">
        <w:rPr>
          <w:rFonts w:eastAsia="Times New Roman" w:cs="Times New Roman"/>
          <w:i/>
          <w:lang w:val="en-CA"/>
        </w:rPr>
        <w:t>Presider:</w:t>
      </w:r>
      <w:r w:rsidRPr="00D51C3A">
        <w:rPr>
          <w:rFonts w:eastAsia="Times New Roman" w:cs="Times New Roman"/>
          <w:lang w:val="en-CA"/>
        </w:rPr>
        <w:t xml:space="preserve"> </w:t>
      </w:r>
      <w:r w:rsidR="00490483">
        <w:rPr>
          <w:rFonts w:eastAsia="Times New Roman" w:cs="Times New Roman"/>
          <w:lang w:val="en-CA"/>
        </w:rPr>
        <w:tab/>
        <w:t xml:space="preserve">The Lord </w:t>
      </w:r>
      <w:proofErr w:type="gramStart"/>
      <w:r w:rsidR="00490483">
        <w:rPr>
          <w:rFonts w:eastAsia="Times New Roman" w:cs="Times New Roman"/>
          <w:lang w:val="en-CA"/>
        </w:rPr>
        <w:t>be</w:t>
      </w:r>
      <w:proofErr w:type="gramEnd"/>
      <w:r w:rsidR="00490483">
        <w:rPr>
          <w:rFonts w:eastAsia="Times New Roman" w:cs="Times New Roman"/>
          <w:lang w:val="en-CA"/>
        </w:rPr>
        <w:t xml:space="preserve"> with you.</w:t>
      </w:r>
    </w:p>
    <w:p w14:paraId="7E0787B8" w14:textId="05CC5B2D" w:rsidR="00490483" w:rsidRDefault="00490483" w:rsidP="00822C94">
      <w:pPr>
        <w:rPr>
          <w:rFonts w:eastAsia="Times New Roman" w:cs="Times New Roman"/>
          <w:lang w:val="en-CA"/>
        </w:rPr>
      </w:pPr>
      <w:proofErr w:type="gramStart"/>
      <w:r>
        <w:rPr>
          <w:rFonts w:eastAsia="Times New Roman" w:cs="Times New Roman"/>
          <w:i/>
          <w:lang w:val="en-CA"/>
        </w:rPr>
        <w:t>People:</w:t>
      </w:r>
      <w:r w:rsidRPr="00490483">
        <w:rPr>
          <w:rFonts w:eastAsia="Times New Roman" w:cs="Times New Roman"/>
          <w:i/>
          <w:lang w:val="en-CA"/>
        </w:rPr>
        <w:t xml:space="preserve"> </w:t>
      </w:r>
      <w:r>
        <w:rPr>
          <w:rFonts w:eastAsia="Times New Roman" w:cs="Times New Roman"/>
          <w:i/>
          <w:lang w:val="en-CA"/>
        </w:rPr>
        <w:tab/>
      </w:r>
      <w:r w:rsidRPr="00490483">
        <w:rPr>
          <w:rFonts w:eastAsia="Times New Roman" w:cs="Times New Roman"/>
          <w:b/>
          <w:lang w:val="en-CA"/>
        </w:rPr>
        <w:t>And also with you.</w:t>
      </w:r>
      <w:proofErr w:type="gramEnd"/>
    </w:p>
    <w:p w14:paraId="62DA0878" w14:textId="77777777" w:rsidR="00822C94" w:rsidRPr="00D51C3A" w:rsidRDefault="00822C94" w:rsidP="00AD4CAF">
      <w:pPr>
        <w:rPr>
          <w:rFonts w:eastAsia="Times New Roman" w:cs="Times New Roman"/>
          <w:lang w:val="en-CA"/>
        </w:rPr>
      </w:pPr>
    </w:p>
    <w:p w14:paraId="1DFB1B7E" w14:textId="77777777" w:rsidR="00490483" w:rsidRDefault="00490483" w:rsidP="00490483">
      <w:pPr>
        <w:ind w:left="993" w:hanging="993"/>
        <w:rPr>
          <w:rFonts w:eastAsia="Times New Roman" w:cs="Times New Roman"/>
          <w:i/>
          <w:lang w:val="en-CA"/>
        </w:rPr>
      </w:pPr>
      <w:r>
        <w:rPr>
          <w:rFonts w:eastAsia="Times New Roman" w:cs="Times New Roman"/>
          <w:i/>
          <w:lang w:val="en-CA"/>
        </w:rPr>
        <w:t xml:space="preserve">The </w:t>
      </w:r>
      <w:r w:rsidR="008B5FE2" w:rsidRPr="00490483">
        <w:rPr>
          <w:rFonts w:eastAsia="Times New Roman" w:cs="Times New Roman"/>
          <w:i/>
          <w:lang w:val="en-CA"/>
        </w:rPr>
        <w:t>Presider</w:t>
      </w:r>
      <w:r>
        <w:rPr>
          <w:rFonts w:eastAsia="Times New Roman" w:cs="Times New Roman"/>
          <w:i/>
          <w:lang w:val="en-CA"/>
        </w:rPr>
        <w:t xml:space="preserve"> continues in these or similar words, </w:t>
      </w:r>
    </w:p>
    <w:p w14:paraId="389F3318" w14:textId="77777777" w:rsidR="00490483" w:rsidRPr="00490483" w:rsidRDefault="00490483" w:rsidP="00490483">
      <w:pPr>
        <w:ind w:left="993" w:hanging="993"/>
        <w:rPr>
          <w:rFonts w:eastAsia="Times New Roman" w:cs="Times New Roman"/>
          <w:i/>
          <w:sz w:val="22"/>
          <w:szCs w:val="22"/>
          <w:lang w:val="en-CA"/>
        </w:rPr>
      </w:pPr>
    </w:p>
    <w:p w14:paraId="0230DD6A" w14:textId="435997A8" w:rsidR="00822C94" w:rsidRPr="00D51C3A" w:rsidRDefault="008B5FE2" w:rsidP="00490483">
      <w:pPr>
        <w:ind w:left="1418"/>
        <w:rPr>
          <w:rFonts w:eastAsia="Times New Roman" w:cs="Times New Roman"/>
          <w:lang w:val="en-CA"/>
        </w:rPr>
      </w:pPr>
      <w:r w:rsidRPr="00D51C3A">
        <w:rPr>
          <w:rFonts w:eastAsia="Times New Roman" w:cs="Times New Roman"/>
          <w:lang w:val="en-CA"/>
        </w:rPr>
        <w:t>Beloved in Christ, in</w:t>
      </w:r>
      <w:r w:rsidR="00822C94" w:rsidRPr="00D51C3A">
        <w:rPr>
          <w:rFonts w:eastAsia="Times New Roman" w:cs="Times New Roman"/>
          <w:lang w:val="en-CA"/>
        </w:rPr>
        <w:t xml:space="preserve"> their life these palms drew life from the earth and gave it back to our air and the anima</w:t>
      </w:r>
      <w:r w:rsidRPr="00D51C3A">
        <w:rPr>
          <w:rFonts w:eastAsia="Times New Roman" w:cs="Times New Roman"/>
          <w:lang w:val="en-CA"/>
        </w:rPr>
        <w:t>ls they hosted and sheltered. In</w:t>
      </w:r>
      <w:r w:rsidR="00822C94" w:rsidRPr="00D51C3A">
        <w:rPr>
          <w:rFonts w:eastAsia="Times New Roman" w:cs="Times New Roman"/>
          <w:lang w:val="en-CA"/>
        </w:rPr>
        <w:t xml:space="preserve"> the worship of our community, t</w:t>
      </w:r>
      <w:r w:rsidRPr="00D51C3A">
        <w:rPr>
          <w:rFonts w:eastAsia="Times New Roman" w:cs="Times New Roman"/>
          <w:lang w:val="en-CA"/>
        </w:rPr>
        <w:t xml:space="preserve">hey </w:t>
      </w:r>
      <w:r w:rsidR="00D51C3A" w:rsidRPr="00D51C3A">
        <w:rPr>
          <w:rFonts w:eastAsia="Times New Roman" w:cs="Times New Roman"/>
          <w:lang w:val="en-CA"/>
        </w:rPr>
        <w:t>helped us offer festive joy. Now, as these palms are</w:t>
      </w:r>
      <w:r w:rsidR="00822C94" w:rsidRPr="00D51C3A">
        <w:rPr>
          <w:rFonts w:eastAsia="Times New Roman" w:cs="Times New Roman"/>
          <w:lang w:val="en-CA"/>
        </w:rPr>
        <w:t xml:space="preserve"> reduced to as</w:t>
      </w:r>
      <w:r w:rsidR="00D51C3A" w:rsidRPr="00D51C3A">
        <w:rPr>
          <w:rFonts w:eastAsia="Times New Roman" w:cs="Times New Roman"/>
          <w:lang w:val="en-CA"/>
        </w:rPr>
        <w:t>hes for use as we begin our Lenten p</w:t>
      </w:r>
      <w:r w:rsidR="00490483">
        <w:rPr>
          <w:rFonts w:eastAsia="Times New Roman" w:cs="Times New Roman"/>
          <w:lang w:val="en-CA"/>
        </w:rPr>
        <w:t xml:space="preserve">ilgrimage, </w:t>
      </w:r>
      <w:r w:rsidR="00D51C3A" w:rsidRPr="00D51C3A">
        <w:rPr>
          <w:rFonts w:eastAsia="Times New Roman" w:cs="Times New Roman"/>
          <w:lang w:val="en-CA"/>
        </w:rPr>
        <w:t>we pray they will serve as sign of our mortality and God’s power to save. May we recognize God’s</w:t>
      </w:r>
      <w:r w:rsidR="00822C94" w:rsidRPr="00D51C3A">
        <w:rPr>
          <w:rFonts w:eastAsia="Times New Roman" w:cs="Times New Roman"/>
          <w:lang w:val="en-CA"/>
        </w:rPr>
        <w:t xml:space="preserve"> love at work in us</w:t>
      </w:r>
      <w:r w:rsidR="00DE037D">
        <w:rPr>
          <w:rFonts w:eastAsia="Times New Roman" w:cs="Times New Roman"/>
          <w:lang w:val="en-CA"/>
        </w:rPr>
        <w:t xml:space="preserve"> throughout the holy season before us</w:t>
      </w:r>
      <w:r w:rsidR="00822C94" w:rsidRPr="00D51C3A">
        <w:rPr>
          <w:rFonts w:eastAsia="Times New Roman" w:cs="Times New Roman"/>
          <w:lang w:val="en-CA"/>
        </w:rPr>
        <w:t xml:space="preserve">, replanting our lives in </w:t>
      </w:r>
      <w:r w:rsidR="00D51C3A" w:rsidRPr="00D51C3A">
        <w:rPr>
          <w:rFonts w:eastAsia="Times New Roman" w:cs="Times New Roman"/>
          <w:lang w:val="en-CA"/>
        </w:rPr>
        <w:t>the sure and humble soil of God’s</w:t>
      </w:r>
      <w:r w:rsidR="00822C94" w:rsidRPr="00D51C3A">
        <w:rPr>
          <w:rFonts w:eastAsia="Times New Roman" w:cs="Times New Roman"/>
          <w:lang w:val="en-CA"/>
        </w:rPr>
        <w:t xml:space="preserve"> truth and grace</w:t>
      </w:r>
      <w:r w:rsidR="00DE037D">
        <w:rPr>
          <w:rFonts w:eastAsia="Times New Roman" w:cs="Times New Roman"/>
          <w:lang w:val="en-CA"/>
        </w:rPr>
        <w:t>, so we may once again greet the Christian Passover with joy and gladness</w:t>
      </w:r>
      <w:r w:rsidR="00822C94" w:rsidRPr="00D51C3A">
        <w:rPr>
          <w:rFonts w:eastAsia="Times New Roman" w:cs="Times New Roman"/>
          <w:lang w:val="en-CA"/>
        </w:rPr>
        <w:t xml:space="preserve">. </w:t>
      </w:r>
    </w:p>
    <w:p w14:paraId="224086DC" w14:textId="77777777" w:rsidR="00822C94" w:rsidRPr="00D51C3A" w:rsidRDefault="00822C94" w:rsidP="00AD4CAF">
      <w:pPr>
        <w:rPr>
          <w:rFonts w:eastAsia="Times New Roman" w:cs="Times New Roman"/>
          <w:lang w:val="en-CA"/>
        </w:rPr>
      </w:pPr>
    </w:p>
    <w:p w14:paraId="7A46E199" w14:textId="48D23AEC" w:rsidR="00D51C3A" w:rsidRPr="00D51C3A" w:rsidRDefault="00D51C3A" w:rsidP="00D51C3A">
      <w:pPr>
        <w:rPr>
          <w:rFonts w:eastAsia="Times New Roman" w:cs="Times New Roman"/>
          <w:i/>
          <w:sz w:val="22"/>
          <w:szCs w:val="22"/>
          <w:lang w:val="en-CA"/>
        </w:rPr>
      </w:pPr>
      <w:r w:rsidRPr="00D51C3A">
        <w:rPr>
          <w:rFonts w:eastAsia="Times New Roman" w:cs="Times New Roman"/>
          <w:i/>
          <w:sz w:val="22"/>
          <w:szCs w:val="22"/>
          <w:lang w:val="en-CA"/>
        </w:rPr>
        <w:t>As the fi</w:t>
      </w:r>
      <w:r w:rsidR="00DE037D">
        <w:rPr>
          <w:rFonts w:eastAsia="Times New Roman" w:cs="Times New Roman"/>
          <w:i/>
          <w:sz w:val="22"/>
          <w:szCs w:val="22"/>
          <w:lang w:val="en-CA"/>
        </w:rPr>
        <w:t>re is kindled, those present may</w:t>
      </w:r>
      <w:r w:rsidRPr="00D51C3A">
        <w:rPr>
          <w:rFonts w:eastAsia="Times New Roman" w:cs="Times New Roman"/>
          <w:i/>
          <w:sz w:val="22"/>
          <w:szCs w:val="22"/>
          <w:lang w:val="en-CA"/>
        </w:rPr>
        <w:t xml:space="preserve"> carefully add palms to keep it burning. </w:t>
      </w:r>
    </w:p>
    <w:p w14:paraId="7FCDE27C" w14:textId="77777777" w:rsidR="00D51C3A" w:rsidRPr="00D51C3A" w:rsidRDefault="00D51C3A" w:rsidP="00D51C3A">
      <w:pPr>
        <w:rPr>
          <w:rFonts w:eastAsia="Times New Roman" w:cs="Times New Roman"/>
          <w:i/>
          <w:sz w:val="22"/>
          <w:szCs w:val="22"/>
          <w:lang w:val="en-CA"/>
        </w:rPr>
      </w:pPr>
    </w:p>
    <w:p w14:paraId="1876BCAA" w14:textId="77777777" w:rsidR="00D51C3A" w:rsidRPr="00D51C3A" w:rsidRDefault="00D51C3A" w:rsidP="00D51C3A">
      <w:pPr>
        <w:rPr>
          <w:rFonts w:eastAsia="Times New Roman" w:cs="Times New Roman"/>
          <w:i/>
          <w:sz w:val="22"/>
          <w:szCs w:val="22"/>
          <w:lang w:val="en-CA"/>
        </w:rPr>
      </w:pPr>
      <w:r w:rsidRPr="00D51C3A">
        <w:rPr>
          <w:rFonts w:eastAsia="Times New Roman" w:cs="Times New Roman"/>
          <w:i/>
          <w:sz w:val="22"/>
          <w:szCs w:val="22"/>
          <w:lang w:val="en-CA"/>
        </w:rPr>
        <w:t>A song or hymn may be sung. (Suggestions are provided below).</w:t>
      </w:r>
    </w:p>
    <w:p w14:paraId="4668304B" w14:textId="77777777" w:rsidR="00D51C3A" w:rsidRPr="00D51C3A" w:rsidRDefault="00D51C3A" w:rsidP="00D51C3A">
      <w:pPr>
        <w:rPr>
          <w:rFonts w:eastAsia="Times New Roman" w:cs="Times New Roman"/>
          <w:i/>
          <w:sz w:val="22"/>
          <w:szCs w:val="22"/>
          <w:lang w:val="en-CA"/>
        </w:rPr>
      </w:pPr>
    </w:p>
    <w:p w14:paraId="11D7F433" w14:textId="1E3084ED" w:rsidR="00D51C3A" w:rsidRPr="00D51C3A" w:rsidRDefault="00D51C3A" w:rsidP="00D51C3A">
      <w:pPr>
        <w:rPr>
          <w:rFonts w:eastAsia="Times New Roman" w:cs="Times New Roman"/>
          <w:lang w:val="en-CA"/>
        </w:rPr>
      </w:pPr>
      <w:r w:rsidRPr="00D51C3A">
        <w:rPr>
          <w:rFonts w:eastAsia="Times New Roman" w:cs="Times New Roman"/>
          <w:i/>
          <w:sz w:val="22"/>
          <w:szCs w:val="22"/>
          <w:lang w:val="en-CA"/>
        </w:rPr>
        <w:t>Then the following prayer is said.</w:t>
      </w:r>
    </w:p>
    <w:p w14:paraId="5C7F11BA" w14:textId="77777777" w:rsidR="00D51C3A" w:rsidRPr="00D51C3A" w:rsidRDefault="00D51C3A" w:rsidP="00AD4CAF">
      <w:pPr>
        <w:rPr>
          <w:rFonts w:eastAsia="Times New Roman" w:cs="Times New Roman"/>
          <w:lang w:val="en-CA"/>
        </w:rPr>
      </w:pPr>
    </w:p>
    <w:p w14:paraId="6449E4B0" w14:textId="77777777" w:rsidR="00D51C3A" w:rsidRDefault="00D51C3A" w:rsidP="00822C94">
      <w:pPr>
        <w:rPr>
          <w:rFonts w:eastAsia="Times New Roman" w:cs="Times New Roman"/>
          <w:lang w:val="en-CA"/>
        </w:rPr>
      </w:pPr>
      <w:r w:rsidRPr="00D51C3A">
        <w:rPr>
          <w:rFonts w:eastAsia="Times New Roman" w:cs="Times New Roman"/>
          <w:i/>
          <w:lang w:val="en-CA"/>
        </w:rPr>
        <w:t>Presider</w:t>
      </w:r>
      <w:r w:rsidR="00822C94" w:rsidRPr="00D51C3A">
        <w:rPr>
          <w:rFonts w:eastAsia="Times New Roman" w:cs="Times New Roman"/>
          <w:i/>
          <w:lang w:val="en-CA"/>
        </w:rPr>
        <w:t>:</w:t>
      </w:r>
      <w:r w:rsidR="00822C94" w:rsidRPr="00D51C3A">
        <w:rPr>
          <w:rFonts w:eastAsia="Times New Roman" w:cs="Times New Roman"/>
          <w:lang w:val="en-CA"/>
        </w:rPr>
        <w:t xml:space="preserve"> </w:t>
      </w:r>
      <w:r>
        <w:rPr>
          <w:rFonts w:eastAsia="Times New Roman" w:cs="Times New Roman"/>
          <w:lang w:val="en-CA"/>
        </w:rPr>
        <w:tab/>
      </w:r>
      <w:r w:rsidR="00822C94" w:rsidRPr="00D51C3A">
        <w:rPr>
          <w:rFonts w:eastAsia="Times New Roman" w:cs="Times New Roman"/>
          <w:lang w:val="en-CA"/>
        </w:rPr>
        <w:t xml:space="preserve">Merciful God, you called us from the dust of the earth, </w:t>
      </w:r>
    </w:p>
    <w:p w14:paraId="37A79E5F" w14:textId="77777777" w:rsidR="00D51C3A" w:rsidRDefault="00822C94" w:rsidP="00D51C3A">
      <w:pPr>
        <w:ind w:left="720" w:firstLine="720"/>
        <w:rPr>
          <w:rFonts w:eastAsia="Times New Roman" w:cs="Times New Roman"/>
          <w:lang w:val="en-CA"/>
        </w:rPr>
      </w:pPr>
      <w:proofErr w:type="gramStart"/>
      <w:r w:rsidRPr="00D51C3A">
        <w:rPr>
          <w:rFonts w:eastAsia="Times New Roman" w:cs="Times New Roman"/>
          <w:lang w:val="en-CA"/>
        </w:rPr>
        <w:t>and</w:t>
      </w:r>
      <w:proofErr w:type="gramEnd"/>
      <w:r w:rsidRPr="00D51C3A">
        <w:rPr>
          <w:rFonts w:eastAsia="Times New Roman" w:cs="Times New Roman"/>
          <w:lang w:val="en-CA"/>
        </w:rPr>
        <w:t xml:space="preserve"> claimed us for Christ in the waters of Baptism. </w:t>
      </w:r>
    </w:p>
    <w:p w14:paraId="039B5564" w14:textId="77777777" w:rsidR="00D51C3A" w:rsidRDefault="00822C94" w:rsidP="00D51C3A">
      <w:pPr>
        <w:ind w:left="720" w:firstLine="720"/>
        <w:rPr>
          <w:rFonts w:eastAsia="Times New Roman" w:cs="Times New Roman"/>
          <w:lang w:val="en-CA"/>
        </w:rPr>
      </w:pPr>
      <w:r w:rsidRPr="00D51C3A">
        <w:rPr>
          <w:rFonts w:eastAsia="Times New Roman" w:cs="Times New Roman"/>
          <w:lang w:val="en-CA"/>
        </w:rPr>
        <w:t xml:space="preserve">Look </w:t>
      </w:r>
      <w:r w:rsidR="00D51C3A">
        <w:rPr>
          <w:rFonts w:eastAsia="Times New Roman" w:cs="Times New Roman"/>
          <w:lang w:val="en-CA"/>
        </w:rPr>
        <w:t>upon us as we prepare for the forty</w:t>
      </w:r>
      <w:r w:rsidRPr="00D51C3A">
        <w:rPr>
          <w:rFonts w:eastAsia="Times New Roman" w:cs="Times New Roman"/>
          <w:lang w:val="en-CA"/>
        </w:rPr>
        <w:t xml:space="preserve"> days of Lent </w:t>
      </w:r>
    </w:p>
    <w:p w14:paraId="7CDCCCA9" w14:textId="77777777" w:rsidR="00D51C3A" w:rsidRDefault="00822C94" w:rsidP="00D51C3A">
      <w:pPr>
        <w:ind w:left="720" w:firstLine="720"/>
        <w:rPr>
          <w:rFonts w:eastAsia="Times New Roman" w:cs="Times New Roman"/>
          <w:lang w:val="en-CA"/>
        </w:rPr>
      </w:pPr>
      <w:proofErr w:type="gramStart"/>
      <w:r w:rsidRPr="00D51C3A">
        <w:rPr>
          <w:rFonts w:eastAsia="Times New Roman" w:cs="Times New Roman"/>
          <w:lang w:val="en-CA"/>
        </w:rPr>
        <w:t>by</w:t>
      </w:r>
      <w:proofErr w:type="gramEnd"/>
      <w:r w:rsidRPr="00D51C3A">
        <w:rPr>
          <w:rFonts w:eastAsia="Times New Roman" w:cs="Times New Roman"/>
          <w:lang w:val="en-CA"/>
        </w:rPr>
        <w:t xml:space="preserve"> burning these palms to create the ashes </w:t>
      </w:r>
    </w:p>
    <w:p w14:paraId="68D88CA3" w14:textId="77777777" w:rsidR="00D51C3A" w:rsidRDefault="00822C94" w:rsidP="00D51C3A">
      <w:pPr>
        <w:ind w:left="720" w:firstLine="720"/>
        <w:rPr>
          <w:rFonts w:eastAsia="Times New Roman" w:cs="Times New Roman"/>
          <w:lang w:val="en-CA"/>
        </w:rPr>
      </w:pPr>
      <w:proofErr w:type="gramStart"/>
      <w:r w:rsidRPr="00D51C3A">
        <w:rPr>
          <w:rFonts w:eastAsia="Times New Roman" w:cs="Times New Roman"/>
          <w:lang w:val="en-CA"/>
        </w:rPr>
        <w:t>that</w:t>
      </w:r>
      <w:proofErr w:type="gramEnd"/>
      <w:r w:rsidRPr="00D51C3A">
        <w:rPr>
          <w:rFonts w:eastAsia="Times New Roman" w:cs="Times New Roman"/>
          <w:lang w:val="en-CA"/>
        </w:rPr>
        <w:t xml:space="preserve"> will mark us as penitents. </w:t>
      </w:r>
    </w:p>
    <w:p w14:paraId="28122467" w14:textId="576C47A1" w:rsidR="00D51C3A" w:rsidRDefault="00DE037D" w:rsidP="00D51C3A">
      <w:pPr>
        <w:ind w:left="720" w:firstLine="720"/>
        <w:rPr>
          <w:rFonts w:eastAsia="Times New Roman" w:cs="Times New Roman"/>
          <w:lang w:val="en-CA"/>
        </w:rPr>
      </w:pPr>
      <w:r>
        <w:rPr>
          <w:rFonts w:eastAsia="Times New Roman" w:cs="Times New Roman"/>
          <w:lang w:val="en-CA"/>
        </w:rPr>
        <w:t>Bless us through our</w:t>
      </w:r>
      <w:r w:rsidR="00822C94" w:rsidRPr="00D51C3A">
        <w:rPr>
          <w:rFonts w:eastAsia="Times New Roman" w:cs="Times New Roman"/>
          <w:lang w:val="en-CA"/>
        </w:rPr>
        <w:t xml:space="preserve"> Lent</w:t>
      </w:r>
      <w:r>
        <w:rPr>
          <w:rFonts w:eastAsia="Times New Roman" w:cs="Times New Roman"/>
          <w:lang w:val="en-CA"/>
        </w:rPr>
        <w:t>en journey</w:t>
      </w:r>
      <w:r w:rsidR="00822C94" w:rsidRPr="00D51C3A">
        <w:rPr>
          <w:rFonts w:eastAsia="Times New Roman" w:cs="Times New Roman"/>
          <w:lang w:val="en-CA"/>
        </w:rPr>
        <w:t xml:space="preserve"> </w:t>
      </w:r>
    </w:p>
    <w:p w14:paraId="5BBDF8E6" w14:textId="77777777" w:rsidR="00D51C3A" w:rsidRDefault="00822C94" w:rsidP="00D51C3A">
      <w:pPr>
        <w:ind w:left="720" w:firstLine="720"/>
        <w:rPr>
          <w:rFonts w:eastAsia="Times New Roman" w:cs="Times New Roman"/>
          <w:lang w:val="en-CA"/>
        </w:rPr>
      </w:pPr>
      <w:proofErr w:type="gramStart"/>
      <w:r w:rsidRPr="00D51C3A">
        <w:rPr>
          <w:rFonts w:eastAsia="Times New Roman" w:cs="Times New Roman"/>
          <w:lang w:val="en-CA"/>
        </w:rPr>
        <w:t>to</w:t>
      </w:r>
      <w:proofErr w:type="gramEnd"/>
      <w:r w:rsidRPr="00D51C3A">
        <w:rPr>
          <w:rFonts w:eastAsia="Times New Roman" w:cs="Times New Roman"/>
          <w:lang w:val="en-CA"/>
        </w:rPr>
        <w:t xml:space="preserve"> the waters of new birth at Easter. </w:t>
      </w:r>
    </w:p>
    <w:p w14:paraId="562404BA" w14:textId="77777777" w:rsidR="00D51C3A" w:rsidRDefault="00822C94" w:rsidP="00D51C3A">
      <w:pPr>
        <w:ind w:left="720" w:firstLine="720"/>
        <w:rPr>
          <w:rFonts w:eastAsia="Times New Roman" w:cs="Times New Roman"/>
          <w:lang w:val="en-CA"/>
        </w:rPr>
      </w:pPr>
      <w:r w:rsidRPr="00D51C3A">
        <w:rPr>
          <w:rFonts w:eastAsia="Times New Roman" w:cs="Times New Roman"/>
          <w:lang w:val="en-CA"/>
        </w:rPr>
        <w:t xml:space="preserve">May our fasting be a hunger for </w:t>
      </w:r>
      <w:proofErr w:type="gramStart"/>
      <w:r w:rsidRPr="00D51C3A">
        <w:rPr>
          <w:rFonts w:eastAsia="Times New Roman" w:cs="Times New Roman"/>
          <w:lang w:val="en-CA"/>
        </w:rPr>
        <w:t>justice;</w:t>
      </w:r>
      <w:proofErr w:type="gramEnd"/>
      <w:r w:rsidRPr="00D51C3A">
        <w:rPr>
          <w:rFonts w:eastAsia="Times New Roman" w:cs="Times New Roman"/>
          <w:lang w:val="en-CA"/>
        </w:rPr>
        <w:t xml:space="preserve"> </w:t>
      </w:r>
    </w:p>
    <w:p w14:paraId="3B22B519" w14:textId="77777777" w:rsidR="00D51C3A" w:rsidRDefault="00822C94" w:rsidP="00D51C3A">
      <w:pPr>
        <w:ind w:left="720" w:firstLine="720"/>
        <w:rPr>
          <w:rFonts w:eastAsia="Times New Roman" w:cs="Times New Roman"/>
          <w:lang w:val="en-CA"/>
        </w:rPr>
      </w:pPr>
      <w:proofErr w:type="gramStart"/>
      <w:r w:rsidRPr="00D51C3A">
        <w:rPr>
          <w:rFonts w:eastAsia="Times New Roman" w:cs="Times New Roman"/>
          <w:lang w:val="en-CA"/>
        </w:rPr>
        <w:t>our</w:t>
      </w:r>
      <w:proofErr w:type="gramEnd"/>
      <w:r w:rsidRPr="00D51C3A">
        <w:rPr>
          <w:rFonts w:eastAsia="Times New Roman" w:cs="Times New Roman"/>
          <w:lang w:val="en-CA"/>
        </w:rPr>
        <w:t xml:space="preserve"> alms, a way of making peace; </w:t>
      </w:r>
    </w:p>
    <w:p w14:paraId="0138126F" w14:textId="77777777" w:rsidR="00D51C3A" w:rsidRDefault="00822C94" w:rsidP="00D51C3A">
      <w:pPr>
        <w:ind w:left="720" w:firstLine="720"/>
        <w:rPr>
          <w:rFonts w:eastAsia="Times New Roman" w:cs="Times New Roman"/>
          <w:lang w:val="en-CA"/>
        </w:rPr>
      </w:pPr>
      <w:proofErr w:type="gramStart"/>
      <w:r w:rsidRPr="00D51C3A">
        <w:rPr>
          <w:rFonts w:eastAsia="Times New Roman" w:cs="Times New Roman"/>
          <w:lang w:val="en-CA"/>
        </w:rPr>
        <w:t>our</w:t>
      </w:r>
      <w:proofErr w:type="gramEnd"/>
      <w:r w:rsidRPr="00D51C3A">
        <w:rPr>
          <w:rFonts w:eastAsia="Times New Roman" w:cs="Times New Roman"/>
          <w:lang w:val="en-CA"/>
        </w:rPr>
        <w:t xml:space="preserve"> prayer, the song of humble and thankful hearts. </w:t>
      </w:r>
    </w:p>
    <w:p w14:paraId="4C20A4B2" w14:textId="77777777" w:rsidR="00D51C3A" w:rsidRDefault="00D51C3A" w:rsidP="00D51C3A">
      <w:pPr>
        <w:ind w:left="720" w:firstLine="720"/>
        <w:rPr>
          <w:rFonts w:eastAsia="Times New Roman" w:cs="Times New Roman"/>
          <w:lang w:val="en-CA"/>
        </w:rPr>
      </w:pPr>
      <w:r>
        <w:rPr>
          <w:rFonts w:eastAsia="Times New Roman" w:cs="Times New Roman"/>
          <w:lang w:val="en-CA"/>
        </w:rPr>
        <w:t xml:space="preserve">This we ask in the name of Jesus Christ the Lord, </w:t>
      </w:r>
    </w:p>
    <w:p w14:paraId="142DF4D8" w14:textId="77777777" w:rsidR="00D51C3A" w:rsidRDefault="00D51C3A" w:rsidP="00D51C3A">
      <w:pPr>
        <w:ind w:left="720" w:firstLine="720"/>
        <w:rPr>
          <w:rFonts w:eastAsia="Times New Roman" w:cs="Times New Roman"/>
          <w:lang w:val="en-CA"/>
        </w:rPr>
      </w:pPr>
      <w:proofErr w:type="gramStart"/>
      <w:r>
        <w:rPr>
          <w:rFonts w:eastAsia="Times New Roman" w:cs="Times New Roman"/>
          <w:lang w:val="en-CA"/>
        </w:rPr>
        <w:t>who</w:t>
      </w:r>
      <w:proofErr w:type="gramEnd"/>
      <w:r>
        <w:rPr>
          <w:rFonts w:eastAsia="Times New Roman" w:cs="Times New Roman"/>
          <w:lang w:val="en-CA"/>
        </w:rPr>
        <w:t xml:space="preserve"> lives and reigns with you and the Holy Spirit, </w:t>
      </w:r>
    </w:p>
    <w:p w14:paraId="6B670ADB" w14:textId="77777777" w:rsidR="00D51C3A" w:rsidRDefault="00D51C3A" w:rsidP="00D51C3A">
      <w:pPr>
        <w:ind w:left="720" w:firstLine="720"/>
        <w:rPr>
          <w:rFonts w:eastAsia="Times New Roman" w:cs="Times New Roman"/>
          <w:lang w:val="en-CA"/>
        </w:rPr>
      </w:pPr>
      <w:proofErr w:type="gramStart"/>
      <w:r>
        <w:rPr>
          <w:rFonts w:eastAsia="Times New Roman" w:cs="Times New Roman"/>
          <w:lang w:val="en-CA"/>
        </w:rPr>
        <w:t>one</w:t>
      </w:r>
      <w:proofErr w:type="gramEnd"/>
      <w:r>
        <w:rPr>
          <w:rFonts w:eastAsia="Times New Roman" w:cs="Times New Roman"/>
          <w:lang w:val="en-CA"/>
        </w:rPr>
        <w:t xml:space="preserve"> God, now and for ever.</w:t>
      </w:r>
    </w:p>
    <w:p w14:paraId="67CAC247" w14:textId="20A8796C" w:rsidR="00822C94" w:rsidRPr="00D51C3A" w:rsidRDefault="00D51C3A" w:rsidP="00D51C3A">
      <w:pPr>
        <w:rPr>
          <w:rFonts w:eastAsia="Times New Roman" w:cs="Times New Roman"/>
          <w:lang w:val="en-CA"/>
        </w:rPr>
      </w:pPr>
      <w:r w:rsidRPr="00D51C3A">
        <w:rPr>
          <w:rFonts w:eastAsia="Times New Roman" w:cs="Times New Roman"/>
          <w:i/>
          <w:lang w:val="en-CA"/>
        </w:rPr>
        <w:t>People:</w:t>
      </w:r>
      <w:r>
        <w:rPr>
          <w:rFonts w:eastAsia="Times New Roman" w:cs="Times New Roman"/>
          <w:lang w:val="en-CA"/>
        </w:rPr>
        <w:t xml:space="preserve"> </w:t>
      </w:r>
      <w:r>
        <w:rPr>
          <w:rFonts w:eastAsia="Times New Roman" w:cs="Times New Roman"/>
          <w:lang w:val="en-CA"/>
        </w:rPr>
        <w:tab/>
      </w:r>
      <w:r w:rsidR="00822C94" w:rsidRPr="00D51C3A">
        <w:rPr>
          <w:rFonts w:eastAsia="Times New Roman" w:cs="Times New Roman"/>
          <w:b/>
          <w:lang w:val="en-CA"/>
        </w:rPr>
        <w:t>Amen.</w:t>
      </w:r>
    </w:p>
    <w:p w14:paraId="46489E18" w14:textId="77777777" w:rsidR="00822C94" w:rsidRDefault="00822C94" w:rsidP="00AD4CAF">
      <w:pPr>
        <w:rPr>
          <w:rFonts w:eastAsia="Times New Roman" w:cs="Times New Roman"/>
          <w:lang w:val="en-CA"/>
        </w:rPr>
      </w:pPr>
    </w:p>
    <w:p w14:paraId="26118FEE" w14:textId="40E10355" w:rsidR="00D51C3A" w:rsidRDefault="00D51C3A" w:rsidP="00AD4CAF">
      <w:pPr>
        <w:rPr>
          <w:rFonts w:eastAsia="Times New Roman" w:cs="Times New Roman"/>
          <w:i/>
          <w:lang w:val="en-CA"/>
        </w:rPr>
      </w:pPr>
      <w:r>
        <w:rPr>
          <w:rFonts w:eastAsia="Times New Roman" w:cs="Times New Roman"/>
          <w:i/>
          <w:lang w:val="en-CA"/>
        </w:rPr>
        <w:t>The Lord’s Prayer may be said.</w:t>
      </w:r>
    </w:p>
    <w:p w14:paraId="340596F8" w14:textId="77777777" w:rsidR="00490483" w:rsidRDefault="00490483" w:rsidP="00AD4CAF">
      <w:pPr>
        <w:rPr>
          <w:rFonts w:eastAsia="Times New Roman" w:cs="Times New Roman"/>
          <w:i/>
          <w:lang w:val="en-CA"/>
        </w:rPr>
      </w:pPr>
    </w:p>
    <w:p w14:paraId="557D7AE3" w14:textId="42335A11" w:rsidR="00490483" w:rsidRDefault="00490483" w:rsidP="00AD4CAF">
      <w:pPr>
        <w:rPr>
          <w:rFonts w:eastAsia="Times New Roman" w:cs="Times New Roman"/>
          <w:i/>
          <w:lang w:val="en-CA"/>
        </w:rPr>
      </w:pPr>
      <w:r>
        <w:rPr>
          <w:rFonts w:eastAsia="Times New Roman" w:cs="Times New Roman"/>
          <w:i/>
          <w:lang w:val="en-CA"/>
        </w:rPr>
        <w:t xml:space="preserve">The deacon (or another leader if no deacon is present) dismisses the people. </w:t>
      </w:r>
    </w:p>
    <w:p w14:paraId="4DE0B733" w14:textId="77777777" w:rsidR="00D51C3A" w:rsidRPr="00897C2E" w:rsidRDefault="00D51C3A" w:rsidP="00AD4CAF">
      <w:pPr>
        <w:rPr>
          <w:rFonts w:eastAsia="Times New Roman" w:cs="Times New Roman"/>
          <w:i/>
          <w:sz w:val="20"/>
          <w:szCs w:val="20"/>
          <w:lang w:val="en-CA"/>
        </w:rPr>
      </w:pPr>
    </w:p>
    <w:p w14:paraId="1349AB9F" w14:textId="1DC89B96" w:rsidR="00D51C3A" w:rsidRDefault="00490483" w:rsidP="00AD4CAF">
      <w:pPr>
        <w:rPr>
          <w:rFonts w:eastAsia="Times New Roman" w:cs="Times New Roman"/>
          <w:lang w:val="en-CA"/>
        </w:rPr>
      </w:pPr>
      <w:r>
        <w:rPr>
          <w:rFonts w:eastAsia="Times New Roman" w:cs="Times New Roman"/>
          <w:i/>
          <w:lang w:val="en-CA"/>
        </w:rPr>
        <w:t>Deacon:</w:t>
      </w:r>
      <w:r>
        <w:rPr>
          <w:rFonts w:eastAsia="Times New Roman" w:cs="Times New Roman"/>
          <w:i/>
          <w:lang w:val="en-CA"/>
        </w:rPr>
        <w:tab/>
      </w:r>
      <w:r>
        <w:rPr>
          <w:rFonts w:eastAsia="Times New Roman" w:cs="Times New Roman"/>
          <w:lang w:val="en-CA"/>
        </w:rPr>
        <w:t>Let us bless the Lord.</w:t>
      </w:r>
    </w:p>
    <w:p w14:paraId="4713183D" w14:textId="2980C44A" w:rsidR="00490483" w:rsidRDefault="00490483" w:rsidP="00AD4CAF">
      <w:pPr>
        <w:rPr>
          <w:rFonts w:eastAsia="Times New Roman" w:cs="Times New Roman"/>
          <w:b/>
          <w:lang w:val="en-CA"/>
        </w:rPr>
      </w:pPr>
      <w:r>
        <w:rPr>
          <w:rFonts w:eastAsia="Times New Roman" w:cs="Times New Roman"/>
          <w:i/>
          <w:lang w:val="en-CA"/>
        </w:rPr>
        <w:t>People:</w:t>
      </w:r>
      <w:r>
        <w:rPr>
          <w:rFonts w:eastAsia="Times New Roman" w:cs="Times New Roman"/>
          <w:i/>
          <w:lang w:val="en-CA"/>
        </w:rPr>
        <w:tab/>
      </w:r>
      <w:r>
        <w:rPr>
          <w:rFonts w:eastAsia="Times New Roman" w:cs="Times New Roman"/>
          <w:b/>
          <w:lang w:val="en-CA"/>
        </w:rPr>
        <w:t xml:space="preserve">Thanks </w:t>
      </w:r>
      <w:proofErr w:type="gramStart"/>
      <w:r>
        <w:rPr>
          <w:rFonts w:eastAsia="Times New Roman" w:cs="Times New Roman"/>
          <w:b/>
          <w:lang w:val="en-CA"/>
        </w:rPr>
        <w:t>be</w:t>
      </w:r>
      <w:proofErr w:type="gramEnd"/>
      <w:r>
        <w:rPr>
          <w:rFonts w:eastAsia="Times New Roman" w:cs="Times New Roman"/>
          <w:b/>
          <w:lang w:val="en-CA"/>
        </w:rPr>
        <w:t xml:space="preserve"> to God.</w:t>
      </w:r>
    </w:p>
    <w:p w14:paraId="065C99B1" w14:textId="77777777" w:rsidR="00490483" w:rsidRPr="00490483" w:rsidRDefault="00490483" w:rsidP="00AD4CAF">
      <w:pPr>
        <w:rPr>
          <w:rFonts w:eastAsia="Times New Roman" w:cs="Times New Roman"/>
          <w:b/>
          <w:lang w:val="en-CA"/>
        </w:rPr>
      </w:pPr>
    </w:p>
    <w:p w14:paraId="4BF70C12" w14:textId="77777777" w:rsidR="00490483" w:rsidRDefault="00490483" w:rsidP="00822C94">
      <w:pPr>
        <w:rPr>
          <w:rFonts w:eastAsia="Times New Roman" w:cs="Times New Roman"/>
          <w:i/>
          <w:sz w:val="22"/>
          <w:szCs w:val="22"/>
          <w:lang w:val="en-CA"/>
        </w:rPr>
      </w:pPr>
    </w:p>
    <w:p w14:paraId="4039D0B1" w14:textId="77777777" w:rsidR="00030155" w:rsidRDefault="00030155" w:rsidP="00822C94">
      <w:pPr>
        <w:rPr>
          <w:rFonts w:eastAsia="Times New Roman" w:cs="Times New Roman"/>
          <w:i/>
          <w:sz w:val="22"/>
          <w:szCs w:val="22"/>
          <w:lang w:val="en-CA"/>
        </w:rPr>
      </w:pPr>
      <w:r>
        <w:rPr>
          <w:rFonts w:eastAsia="Times New Roman" w:cs="Times New Roman"/>
          <w:i/>
          <w:sz w:val="22"/>
          <w:szCs w:val="22"/>
          <w:lang w:val="en-CA"/>
        </w:rPr>
        <w:t xml:space="preserve">Suitable hymns for the burning of the palms include: </w:t>
      </w:r>
    </w:p>
    <w:p w14:paraId="2CFE63C0" w14:textId="77777777" w:rsidR="00030155" w:rsidRDefault="00030155" w:rsidP="00822C94">
      <w:pPr>
        <w:rPr>
          <w:rFonts w:eastAsia="Times New Roman" w:cs="Times New Roman"/>
          <w:i/>
          <w:sz w:val="22"/>
          <w:szCs w:val="22"/>
          <w:lang w:val="en-CA"/>
        </w:rPr>
      </w:pPr>
    </w:p>
    <w:p w14:paraId="3EC7330B" w14:textId="48CD50DB" w:rsidR="00030155" w:rsidRPr="00490483" w:rsidRDefault="00030155" w:rsidP="00822C94">
      <w:pPr>
        <w:rPr>
          <w:rFonts w:eastAsia="Times New Roman" w:cs="Times New Roman"/>
          <w:i/>
          <w:sz w:val="22"/>
          <w:szCs w:val="22"/>
          <w:lang w:val="en-CA"/>
        </w:rPr>
      </w:pPr>
      <w:r>
        <w:rPr>
          <w:rFonts w:eastAsia="Times New Roman" w:cs="Times New Roman"/>
          <w:i/>
          <w:sz w:val="22"/>
          <w:szCs w:val="22"/>
          <w:lang w:val="en-CA"/>
        </w:rPr>
        <w:t>“Sunday’s Palm</w:t>
      </w:r>
      <w:r w:rsidR="00897C2E">
        <w:rPr>
          <w:rFonts w:eastAsia="Times New Roman" w:cs="Times New Roman"/>
          <w:i/>
          <w:sz w:val="22"/>
          <w:szCs w:val="22"/>
          <w:lang w:val="en-CA"/>
        </w:rPr>
        <w:t>s</w:t>
      </w:r>
      <w:r>
        <w:rPr>
          <w:rFonts w:eastAsia="Times New Roman" w:cs="Times New Roman"/>
          <w:i/>
          <w:sz w:val="22"/>
          <w:szCs w:val="22"/>
          <w:lang w:val="en-CA"/>
        </w:rPr>
        <w:t xml:space="preserve"> are Wednesday’s Ashes” </w:t>
      </w:r>
    </w:p>
    <w:p w14:paraId="1A55809E" w14:textId="5E783A9E" w:rsidR="00030155" w:rsidRDefault="00030155" w:rsidP="00822C94">
      <w:pPr>
        <w:rPr>
          <w:rFonts w:eastAsia="Times New Roman" w:cs="Times New Roman"/>
          <w:i/>
          <w:sz w:val="22"/>
          <w:szCs w:val="22"/>
          <w:lang w:val="en-CA"/>
        </w:rPr>
      </w:pPr>
      <w:hyperlink r:id="rId5" w:history="1">
        <w:r w:rsidRPr="00721A97">
          <w:rPr>
            <w:rStyle w:val="Hyperlink"/>
            <w:rFonts w:eastAsia="Times New Roman" w:cs="Times New Roman"/>
            <w:i/>
            <w:sz w:val="22"/>
            <w:szCs w:val="22"/>
            <w:lang w:val="en-CA"/>
          </w:rPr>
          <w:t>https://selahpub.com/CongregationalSong/Hymns/SundaysPalms-SundaysPalms.pdf</w:t>
        </w:r>
      </w:hyperlink>
    </w:p>
    <w:p w14:paraId="67349CDE" w14:textId="77777777" w:rsidR="00030155" w:rsidRDefault="00030155" w:rsidP="00822C94">
      <w:pPr>
        <w:rPr>
          <w:rFonts w:eastAsia="Times New Roman" w:cs="Times New Roman"/>
          <w:i/>
          <w:sz w:val="22"/>
          <w:szCs w:val="22"/>
          <w:lang w:val="en-CA"/>
        </w:rPr>
      </w:pPr>
    </w:p>
    <w:p w14:paraId="456DA201" w14:textId="6F77C089" w:rsidR="00030155" w:rsidRDefault="00030155" w:rsidP="00822C94">
      <w:pPr>
        <w:rPr>
          <w:rFonts w:eastAsia="Times New Roman" w:cs="Times New Roman"/>
          <w:i/>
          <w:sz w:val="22"/>
          <w:szCs w:val="22"/>
          <w:lang w:val="en-CA"/>
        </w:rPr>
      </w:pPr>
      <w:r>
        <w:rPr>
          <w:rFonts w:eastAsia="Times New Roman" w:cs="Times New Roman"/>
          <w:i/>
          <w:sz w:val="22"/>
          <w:szCs w:val="22"/>
          <w:lang w:val="en-CA"/>
        </w:rPr>
        <w:t xml:space="preserve">“All Creatures of Our God and King,” particularly the verse that sings ‘Fire, so intense and fiercely bright,’ or ‘Thou fire, so masterful and bright.’ </w:t>
      </w:r>
    </w:p>
    <w:p w14:paraId="68611537" w14:textId="1B4A4E93" w:rsidR="00030155" w:rsidRDefault="00030155" w:rsidP="00822C94">
      <w:pPr>
        <w:rPr>
          <w:rFonts w:eastAsia="Times New Roman" w:cs="Times New Roman"/>
          <w:i/>
          <w:sz w:val="22"/>
          <w:szCs w:val="22"/>
          <w:lang w:val="en-CA"/>
        </w:rPr>
      </w:pPr>
      <w:r>
        <w:rPr>
          <w:rFonts w:eastAsia="Times New Roman" w:cs="Times New Roman"/>
          <w:i/>
          <w:sz w:val="22"/>
          <w:szCs w:val="22"/>
          <w:lang w:val="en-CA"/>
        </w:rPr>
        <w:t xml:space="preserve">#355 in </w:t>
      </w:r>
      <w:r w:rsidRPr="00030155">
        <w:rPr>
          <w:rFonts w:eastAsia="Times New Roman" w:cs="Times New Roman"/>
          <w:sz w:val="22"/>
          <w:szCs w:val="22"/>
          <w:lang w:val="en-CA"/>
        </w:rPr>
        <w:t>Common Praise</w:t>
      </w:r>
      <w:r>
        <w:rPr>
          <w:rFonts w:eastAsia="Times New Roman" w:cs="Times New Roman"/>
          <w:i/>
          <w:sz w:val="22"/>
          <w:szCs w:val="22"/>
          <w:lang w:val="en-CA"/>
        </w:rPr>
        <w:t xml:space="preserve"> (1998) </w:t>
      </w:r>
    </w:p>
    <w:p w14:paraId="5D33F301" w14:textId="77777777" w:rsidR="00030155" w:rsidRDefault="00030155" w:rsidP="00822C94">
      <w:pPr>
        <w:rPr>
          <w:rFonts w:eastAsia="Times New Roman" w:cs="Times New Roman"/>
          <w:i/>
          <w:sz w:val="22"/>
          <w:szCs w:val="22"/>
          <w:lang w:val="en-CA"/>
        </w:rPr>
      </w:pPr>
    </w:p>
    <w:p w14:paraId="05AC83CA" w14:textId="09F525F4" w:rsidR="00822C94" w:rsidRPr="00490483" w:rsidRDefault="00490483" w:rsidP="00822C94">
      <w:pPr>
        <w:rPr>
          <w:rFonts w:eastAsia="Times New Roman" w:cs="Times New Roman"/>
          <w:i/>
          <w:sz w:val="22"/>
          <w:szCs w:val="22"/>
          <w:lang w:val="en-CA"/>
        </w:rPr>
      </w:pPr>
      <w:r w:rsidRPr="00490483">
        <w:rPr>
          <w:rFonts w:eastAsia="Times New Roman" w:cs="Times New Roman"/>
          <w:i/>
          <w:sz w:val="22"/>
          <w:szCs w:val="22"/>
          <w:lang w:val="en-CA"/>
        </w:rPr>
        <w:t xml:space="preserve">If “Alleluia” is to be “buried” or put away as part of the rite, </w:t>
      </w:r>
      <w:r w:rsidR="00822C94" w:rsidRPr="00490483">
        <w:rPr>
          <w:rFonts w:eastAsia="Times New Roman" w:cs="Times New Roman"/>
          <w:i/>
          <w:sz w:val="22"/>
          <w:szCs w:val="22"/>
          <w:lang w:val="en-CA"/>
        </w:rPr>
        <w:t xml:space="preserve">the procession moves to </w:t>
      </w:r>
      <w:r w:rsidRPr="00490483">
        <w:rPr>
          <w:rFonts w:eastAsia="Times New Roman" w:cs="Times New Roman"/>
          <w:i/>
          <w:sz w:val="22"/>
          <w:szCs w:val="22"/>
          <w:lang w:val="en-CA"/>
        </w:rPr>
        <w:t>the place while the fire is tended and the song or hymn is sung.</w:t>
      </w:r>
      <w:r w:rsidR="00822C94" w:rsidRPr="00490483">
        <w:rPr>
          <w:rFonts w:eastAsia="Times New Roman" w:cs="Times New Roman"/>
          <w:i/>
          <w:sz w:val="22"/>
          <w:szCs w:val="22"/>
          <w:lang w:val="en-CA"/>
        </w:rPr>
        <w:t xml:space="preserve"> </w:t>
      </w:r>
      <w:r w:rsidRPr="00490483">
        <w:rPr>
          <w:rFonts w:eastAsia="Times New Roman" w:cs="Times New Roman"/>
          <w:i/>
          <w:sz w:val="22"/>
          <w:szCs w:val="22"/>
          <w:lang w:val="en-CA"/>
        </w:rPr>
        <w:t>A banner with “Alleluia” may be folded and tucked</w:t>
      </w:r>
      <w:r w:rsidR="00822C94" w:rsidRPr="00490483">
        <w:rPr>
          <w:rFonts w:eastAsia="Times New Roman" w:cs="Times New Roman"/>
          <w:i/>
          <w:sz w:val="22"/>
          <w:szCs w:val="22"/>
          <w:lang w:val="en-CA"/>
        </w:rPr>
        <w:t xml:space="preserve"> it into a chest u</w:t>
      </w:r>
      <w:r w:rsidRPr="00490483">
        <w:rPr>
          <w:rFonts w:eastAsia="Times New Roman" w:cs="Times New Roman"/>
          <w:i/>
          <w:sz w:val="22"/>
          <w:szCs w:val="22"/>
          <w:lang w:val="en-CA"/>
        </w:rPr>
        <w:t>ntil its reappearance at Easter.</w:t>
      </w:r>
      <w:r w:rsidR="00822C94" w:rsidRPr="00490483">
        <w:rPr>
          <w:rFonts w:eastAsia="Times New Roman" w:cs="Times New Roman"/>
          <w:i/>
          <w:sz w:val="22"/>
          <w:szCs w:val="22"/>
          <w:lang w:val="en-CA"/>
        </w:rPr>
        <w:t xml:space="preserve"> During the procession </w:t>
      </w:r>
      <w:r w:rsidRPr="00490483">
        <w:rPr>
          <w:rFonts w:eastAsia="Times New Roman" w:cs="Times New Roman"/>
          <w:i/>
          <w:sz w:val="22"/>
          <w:szCs w:val="22"/>
          <w:lang w:val="en-CA"/>
        </w:rPr>
        <w:t xml:space="preserve">the following hymn might be sung. </w:t>
      </w:r>
    </w:p>
    <w:p w14:paraId="03254430" w14:textId="77777777" w:rsidR="00822C94" w:rsidRPr="00490483" w:rsidRDefault="00822C94" w:rsidP="00AD4CAF">
      <w:pPr>
        <w:rPr>
          <w:rFonts w:eastAsia="Times New Roman" w:cs="Times New Roman"/>
          <w:i/>
          <w:sz w:val="22"/>
          <w:szCs w:val="22"/>
          <w:lang w:val="en-CA"/>
        </w:rPr>
      </w:pPr>
    </w:p>
    <w:p w14:paraId="445B4AA4" w14:textId="77777777" w:rsidR="000860DD" w:rsidRPr="000860DD" w:rsidRDefault="000860DD" w:rsidP="000860DD">
      <w:pPr>
        <w:rPr>
          <w:rFonts w:eastAsia="Times New Roman" w:cs="Times New Roman"/>
          <w:sz w:val="20"/>
          <w:szCs w:val="20"/>
          <w:lang w:val="en-CA"/>
        </w:rPr>
      </w:pP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Alleluia, song of sweetness,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voice of joy that cannot die</w:t>
      </w:r>
      <w:proofErr w:type="gramStart"/>
      <w:r w:rsidRPr="000860DD">
        <w:rPr>
          <w:rFonts w:eastAsia="Times New Roman" w:cs="Arial"/>
          <w:color w:val="000000"/>
          <w:shd w:val="clear" w:color="auto" w:fill="FFFFFF"/>
          <w:lang w:val="en-CA"/>
        </w:rPr>
        <w:t>;</w:t>
      </w:r>
      <w:proofErr w:type="gramEnd"/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“alleluia” is the anthem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ever raised by choirs on high: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in the house of God abiding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thus they sing eternally.</w:t>
      </w:r>
    </w:p>
    <w:p w14:paraId="7D4B521C" w14:textId="77777777" w:rsidR="000860DD" w:rsidRPr="000860DD" w:rsidRDefault="000860DD" w:rsidP="000860DD">
      <w:pPr>
        <w:rPr>
          <w:rFonts w:eastAsia="Times New Roman" w:cs="Times New Roman"/>
          <w:sz w:val="20"/>
          <w:szCs w:val="20"/>
          <w:lang w:val="en-CA"/>
        </w:rPr>
      </w:pPr>
    </w:p>
    <w:p w14:paraId="4D9A08E3" w14:textId="77777777" w:rsidR="000860DD" w:rsidRPr="000860DD" w:rsidRDefault="000860DD" w:rsidP="000860DD">
      <w:pPr>
        <w:rPr>
          <w:rFonts w:eastAsia="Times New Roman" w:cs="Arial"/>
          <w:color w:val="000000"/>
          <w:shd w:val="clear" w:color="auto" w:fill="FFFFFF"/>
          <w:lang w:val="en-CA"/>
        </w:rPr>
      </w:pP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“Alleluia” cannot always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be our song, this we discern;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as our sins, as our transgressions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cause us for new life to yearn;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and the solemn time before us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calls our hearts to God return.</w:t>
      </w:r>
    </w:p>
    <w:p w14:paraId="2953CB1A" w14:textId="77777777" w:rsidR="000860DD" w:rsidRPr="000860DD" w:rsidRDefault="000860DD" w:rsidP="000860DD">
      <w:pPr>
        <w:rPr>
          <w:rFonts w:eastAsia="Times New Roman" w:cs="Times New Roman"/>
          <w:sz w:val="20"/>
          <w:szCs w:val="20"/>
          <w:lang w:val="en-CA"/>
        </w:rPr>
      </w:pPr>
    </w:p>
    <w:p w14:paraId="0EA367BC" w14:textId="77777777" w:rsidR="000860DD" w:rsidRPr="000860DD" w:rsidRDefault="000860DD" w:rsidP="000860DD">
      <w:pPr>
        <w:rPr>
          <w:rFonts w:eastAsia="Times New Roman" w:cs="Times New Roman"/>
          <w:sz w:val="20"/>
          <w:szCs w:val="20"/>
          <w:lang w:val="en-CA"/>
        </w:rPr>
      </w:pP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Therefore in our hymns we pray thee,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 xml:space="preserve">grant us, </w:t>
      </w:r>
      <w:proofErr w:type="spellStart"/>
      <w:r w:rsidRPr="000860DD">
        <w:rPr>
          <w:rFonts w:eastAsia="Times New Roman" w:cs="Arial"/>
          <w:color w:val="000000"/>
          <w:shd w:val="clear" w:color="auto" w:fill="FFFFFF"/>
          <w:lang w:val="en-CA"/>
        </w:rPr>
        <w:t>blessèd</w:t>
      </w:r>
      <w:proofErr w:type="spellEnd"/>
      <w:r w:rsidRPr="000860DD">
        <w:rPr>
          <w:rFonts w:eastAsia="Times New Roman" w:cs="Arial"/>
          <w:color w:val="000000"/>
          <w:shd w:val="clear" w:color="auto" w:fill="FFFFFF"/>
          <w:lang w:val="en-CA"/>
        </w:rPr>
        <w:t xml:space="preserve"> Trinity,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as we to the font now journey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 xml:space="preserve">find new Easter hope in thee, 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once again our voices singing</w:t>
      </w:r>
      <w:r w:rsidRPr="000860DD">
        <w:rPr>
          <w:rFonts w:eastAsia="Times New Roman" w:cs="Arial"/>
          <w:color w:val="000000"/>
          <w:lang w:val="en-CA"/>
        </w:rPr>
        <w:br/>
      </w:r>
      <w:r w:rsidRPr="000860DD">
        <w:rPr>
          <w:rFonts w:eastAsia="Times New Roman" w:cs="Arial"/>
          <w:color w:val="000000"/>
          <w:shd w:val="clear" w:color="auto" w:fill="FFFFFF"/>
          <w:lang w:val="en-CA"/>
        </w:rPr>
        <w:t>“alleluia” joyfully.</w:t>
      </w:r>
    </w:p>
    <w:p w14:paraId="4171FE3F" w14:textId="77777777" w:rsidR="00897C2E" w:rsidRPr="00490483" w:rsidRDefault="00897C2E" w:rsidP="00AD4CAF">
      <w:pPr>
        <w:rPr>
          <w:rFonts w:eastAsia="Times New Roman" w:cs="Times New Roman"/>
          <w:i/>
          <w:sz w:val="22"/>
          <w:szCs w:val="22"/>
          <w:lang w:val="en-CA"/>
        </w:rPr>
      </w:pPr>
    </w:p>
    <w:p w14:paraId="39D6CFE6" w14:textId="77777777" w:rsidR="000860DD" w:rsidRPr="00897C2E" w:rsidRDefault="000860DD" w:rsidP="00AD4CAF">
      <w:pPr>
        <w:rPr>
          <w:rFonts w:eastAsia="Times New Roman" w:cs="Times New Roman"/>
          <w:i/>
          <w:sz w:val="20"/>
          <w:szCs w:val="20"/>
          <w:lang w:val="en-CA"/>
        </w:rPr>
      </w:pPr>
      <w:r w:rsidRPr="00897C2E">
        <w:rPr>
          <w:rFonts w:eastAsia="Times New Roman" w:cs="Times New Roman"/>
          <w:i/>
          <w:sz w:val="20"/>
          <w:szCs w:val="20"/>
          <w:lang w:val="en-CA"/>
        </w:rPr>
        <w:t xml:space="preserve">Suggested Tunes: </w:t>
      </w:r>
      <w:r w:rsidRPr="00897C2E">
        <w:rPr>
          <w:rFonts w:eastAsia="Times New Roman" w:cs="Times New Roman"/>
          <w:i/>
          <w:sz w:val="20"/>
          <w:szCs w:val="20"/>
          <w:lang w:val="en-CA"/>
        </w:rPr>
        <w:tab/>
      </w:r>
      <w:proofErr w:type="spellStart"/>
      <w:r w:rsidRPr="00897C2E">
        <w:rPr>
          <w:rFonts w:eastAsia="Times New Roman" w:cs="Times New Roman"/>
          <w:i/>
          <w:sz w:val="20"/>
          <w:szCs w:val="20"/>
          <w:lang w:val="en-CA"/>
        </w:rPr>
        <w:t>Oriel</w:t>
      </w:r>
      <w:proofErr w:type="spellEnd"/>
      <w:r w:rsidRPr="00897C2E">
        <w:rPr>
          <w:rFonts w:eastAsia="Times New Roman" w:cs="Times New Roman"/>
          <w:i/>
          <w:sz w:val="20"/>
          <w:szCs w:val="20"/>
          <w:lang w:val="en-CA"/>
        </w:rPr>
        <w:t xml:space="preserve"> (#185, </w:t>
      </w:r>
      <w:r w:rsidRPr="00897C2E">
        <w:rPr>
          <w:rFonts w:eastAsia="Times New Roman" w:cs="Times New Roman"/>
          <w:sz w:val="20"/>
          <w:szCs w:val="20"/>
          <w:lang w:val="en-CA"/>
        </w:rPr>
        <w:t>Common Praise</w:t>
      </w:r>
      <w:r w:rsidRPr="00897C2E">
        <w:rPr>
          <w:rFonts w:eastAsia="Times New Roman" w:cs="Times New Roman"/>
          <w:i/>
          <w:sz w:val="20"/>
          <w:szCs w:val="20"/>
          <w:lang w:val="en-CA"/>
        </w:rPr>
        <w:t>)</w:t>
      </w:r>
    </w:p>
    <w:p w14:paraId="2FA3A580" w14:textId="77777777" w:rsidR="000860DD" w:rsidRPr="00897C2E" w:rsidRDefault="000860DD" w:rsidP="00AD4CAF">
      <w:pPr>
        <w:rPr>
          <w:rFonts w:eastAsia="Times New Roman" w:cs="Times New Roman"/>
          <w:i/>
          <w:sz w:val="20"/>
          <w:szCs w:val="20"/>
          <w:lang w:val="en-CA"/>
        </w:rPr>
      </w:pPr>
      <w:r w:rsidRPr="00897C2E">
        <w:rPr>
          <w:rFonts w:eastAsia="Times New Roman" w:cs="Times New Roman"/>
          <w:i/>
          <w:sz w:val="20"/>
          <w:szCs w:val="20"/>
          <w:lang w:val="en-CA"/>
        </w:rPr>
        <w:tab/>
      </w:r>
      <w:r w:rsidRPr="00897C2E">
        <w:rPr>
          <w:rFonts w:eastAsia="Times New Roman" w:cs="Times New Roman"/>
          <w:i/>
          <w:sz w:val="20"/>
          <w:szCs w:val="20"/>
          <w:lang w:val="en-CA"/>
        </w:rPr>
        <w:tab/>
      </w:r>
      <w:r w:rsidRPr="00897C2E">
        <w:rPr>
          <w:rFonts w:eastAsia="Times New Roman" w:cs="Times New Roman"/>
          <w:i/>
          <w:sz w:val="20"/>
          <w:szCs w:val="20"/>
          <w:lang w:val="en-CA"/>
        </w:rPr>
        <w:tab/>
      </w:r>
      <w:proofErr w:type="spellStart"/>
      <w:r w:rsidRPr="00897C2E">
        <w:rPr>
          <w:rFonts w:eastAsia="Times New Roman" w:cs="Times New Roman"/>
          <w:i/>
          <w:sz w:val="20"/>
          <w:szCs w:val="20"/>
          <w:lang w:val="en-CA"/>
        </w:rPr>
        <w:t>Tantum</w:t>
      </w:r>
      <w:proofErr w:type="spellEnd"/>
      <w:r w:rsidRPr="00897C2E">
        <w:rPr>
          <w:rFonts w:eastAsia="Times New Roman" w:cs="Times New Roman"/>
          <w:i/>
          <w:sz w:val="20"/>
          <w:szCs w:val="20"/>
          <w:lang w:val="en-CA"/>
        </w:rPr>
        <w:t xml:space="preserve"> Ergo/St. Thomas (#97, </w:t>
      </w:r>
      <w:r w:rsidRPr="00897C2E">
        <w:rPr>
          <w:rFonts w:eastAsia="Times New Roman" w:cs="Times New Roman"/>
          <w:sz w:val="20"/>
          <w:szCs w:val="20"/>
          <w:lang w:val="en-CA"/>
        </w:rPr>
        <w:t>Common Praise</w:t>
      </w:r>
      <w:r w:rsidRPr="00897C2E">
        <w:rPr>
          <w:rFonts w:eastAsia="Times New Roman" w:cs="Times New Roman"/>
          <w:i/>
          <w:sz w:val="20"/>
          <w:szCs w:val="20"/>
          <w:lang w:val="en-CA"/>
        </w:rPr>
        <w:t>)</w:t>
      </w:r>
    </w:p>
    <w:p w14:paraId="21F5611B" w14:textId="77777777" w:rsidR="000860DD" w:rsidRPr="00897C2E" w:rsidRDefault="000860DD" w:rsidP="00AD4CAF">
      <w:pPr>
        <w:rPr>
          <w:rFonts w:eastAsia="Times New Roman" w:cs="Times New Roman"/>
          <w:i/>
          <w:sz w:val="20"/>
          <w:szCs w:val="20"/>
          <w:lang w:val="en-CA"/>
        </w:rPr>
      </w:pPr>
      <w:r w:rsidRPr="00897C2E">
        <w:rPr>
          <w:rFonts w:eastAsia="Times New Roman" w:cs="Times New Roman"/>
          <w:i/>
          <w:sz w:val="20"/>
          <w:szCs w:val="20"/>
          <w:lang w:val="en-CA"/>
        </w:rPr>
        <w:tab/>
      </w:r>
      <w:r w:rsidRPr="00897C2E">
        <w:rPr>
          <w:rFonts w:eastAsia="Times New Roman" w:cs="Times New Roman"/>
          <w:i/>
          <w:sz w:val="20"/>
          <w:szCs w:val="20"/>
          <w:lang w:val="en-CA"/>
        </w:rPr>
        <w:tab/>
      </w:r>
      <w:r w:rsidRPr="00897C2E">
        <w:rPr>
          <w:rFonts w:eastAsia="Times New Roman" w:cs="Times New Roman"/>
          <w:i/>
          <w:sz w:val="20"/>
          <w:szCs w:val="20"/>
          <w:lang w:val="en-CA"/>
        </w:rPr>
        <w:tab/>
        <w:t xml:space="preserve">Manheim (#564, </w:t>
      </w:r>
      <w:r w:rsidRPr="00897C2E">
        <w:rPr>
          <w:rFonts w:eastAsia="Times New Roman" w:cs="Times New Roman"/>
          <w:sz w:val="20"/>
          <w:szCs w:val="20"/>
          <w:lang w:val="en-CA"/>
        </w:rPr>
        <w:t>Common Praise</w:t>
      </w:r>
      <w:r w:rsidRPr="00897C2E">
        <w:rPr>
          <w:rFonts w:eastAsia="Times New Roman" w:cs="Times New Roman"/>
          <w:i/>
          <w:sz w:val="20"/>
          <w:szCs w:val="20"/>
          <w:lang w:val="en-CA"/>
        </w:rPr>
        <w:t>)</w:t>
      </w:r>
    </w:p>
    <w:p w14:paraId="1FBBB7F3" w14:textId="77777777" w:rsidR="000860DD" w:rsidRPr="00897C2E" w:rsidRDefault="000860DD" w:rsidP="00AD4CAF">
      <w:pPr>
        <w:rPr>
          <w:rFonts w:eastAsia="Times New Roman" w:cs="Times New Roman"/>
          <w:i/>
          <w:sz w:val="20"/>
          <w:szCs w:val="20"/>
          <w:lang w:val="en-CA"/>
        </w:rPr>
      </w:pPr>
    </w:p>
    <w:p w14:paraId="6E23F9BF" w14:textId="179AC94A" w:rsidR="00FE54F8" w:rsidRPr="00897C2E" w:rsidRDefault="00897C2E">
      <w:pPr>
        <w:rPr>
          <w:rFonts w:eastAsia="Times New Roman" w:cs="Times New Roman"/>
          <w:i/>
          <w:sz w:val="20"/>
          <w:szCs w:val="20"/>
          <w:lang w:val="en-CA"/>
        </w:rPr>
      </w:pPr>
      <w:r w:rsidRPr="00897C2E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val="en-CA"/>
        </w:rPr>
        <w:t xml:space="preserve">This hymn by John Mason Neale (1818-1866) was translated from the Latin "Alleluia </w:t>
      </w:r>
      <w:proofErr w:type="spellStart"/>
      <w:r w:rsidRPr="00897C2E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val="en-CA"/>
        </w:rPr>
        <w:t>dulce</w:t>
      </w:r>
      <w:proofErr w:type="spellEnd"/>
      <w:r w:rsidRPr="00897C2E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val="en-CA"/>
        </w:rPr>
        <w:t xml:space="preserve"> </w:t>
      </w:r>
      <w:proofErr w:type="spellStart"/>
      <w:proofErr w:type="gramStart"/>
      <w:r w:rsidRPr="00897C2E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val="en-CA"/>
        </w:rPr>
        <w:t>carmen</w:t>
      </w:r>
      <w:proofErr w:type="spellEnd"/>
      <w:proofErr w:type="gramEnd"/>
      <w:r w:rsidRPr="00897C2E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val="en-CA"/>
        </w:rPr>
        <w:t>" an anonymous 10th or 11th Century work. Public Domain. First publis</w:t>
      </w: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val="en-CA"/>
        </w:rPr>
        <w:t>hed in Mediaeval Hymns, 1851, i</w:t>
      </w:r>
      <w:bookmarkStart w:id="0" w:name="_GoBack"/>
      <w:bookmarkEnd w:id="0"/>
      <w:r w:rsidRPr="00897C2E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val="en-CA"/>
        </w:rPr>
        <w:t xml:space="preserve">t has been adapted in later publications. </w:t>
      </w:r>
      <w:proofErr w:type="gramStart"/>
      <w:r w:rsidRPr="00897C2E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val="en-CA"/>
        </w:rPr>
        <w:t xml:space="preserve">This alt. </w:t>
      </w:r>
      <w:r w:rsidRPr="00897C2E">
        <w:rPr>
          <w:rFonts w:cs="Lucida Grande"/>
          <w:i/>
          <w:color w:val="000000"/>
          <w:sz w:val="20"/>
          <w:szCs w:val="20"/>
        </w:rPr>
        <w:t>©</w:t>
      </w:r>
      <w:r w:rsidRPr="00897C2E">
        <w:rPr>
          <w:rFonts w:cs="Lucida Grande"/>
          <w:i/>
          <w:color w:val="000000"/>
          <w:sz w:val="20"/>
          <w:szCs w:val="20"/>
        </w:rPr>
        <w:t xml:space="preserve"> D. Jay Koyle, 2021.</w:t>
      </w:r>
      <w:proofErr w:type="gramEnd"/>
    </w:p>
    <w:sectPr w:rsidR="00FE54F8" w:rsidRPr="00897C2E" w:rsidSect="003161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AF"/>
    <w:rsid w:val="00030155"/>
    <w:rsid w:val="000860DD"/>
    <w:rsid w:val="002D73A8"/>
    <w:rsid w:val="0031614C"/>
    <w:rsid w:val="004846F3"/>
    <w:rsid w:val="00490483"/>
    <w:rsid w:val="007C2146"/>
    <w:rsid w:val="007F03BE"/>
    <w:rsid w:val="00822C94"/>
    <w:rsid w:val="00897C2E"/>
    <w:rsid w:val="008B5FE2"/>
    <w:rsid w:val="00A32B4B"/>
    <w:rsid w:val="00AD4CAF"/>
    <w:rsid w:val="00BA6EB4"/>
    <w:rsid w:val="00BB4F98"/>
    <w:rsid w:val="00D51C3A"/>
    <w:rsid w:val="00D7687C"/>
    <w:rsid w:val="00DE037D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80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elahpub.com/CongregationalSong/Hymns/SundaysPalms-SundaysPalms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Macintosh Word</Application>
  <DocSecurity>0</DocSecurity>
  <Lines>26</Lines>
  <Paragraphs>7</Paragraphs>
  <ScaleCrop>false</ScaleCrop>
  <Company>Table Song - Eighth Day Perspectives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Jay Koyle</dc:creator>
  <cp:keywords/>
  <dc:description/>
  <cp:lastModifiedBy>D Jay Koyle</cp:lastModifiedBy>
  <cp:revision>2</cp:revision>
  <dcterms:created xsi:type="dcterms:W3CDTF">2021-02-03T17:57:00Z</dcterms:created>
  <dcterms:modified xsi:type="dcterms:W3CDTF">2021-02-03T17:57:00Z</dcterms:modified>
</cp:coreProperties>
</file>